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F3E12" w14:textId="77777777" w:rsidR="00AF2087" w:rsidRPr="00ED4B66" w:rsidRDefault="00AF2087" w:rsidP="00750C38">
      <w:pPr>
        <w:autoSpaceDE w:val="0"/>
        <w:autoSpaceDN w:val="0"/>
        <w:adjustRightInd w:val="0"/>
        <w:jc w:val="right"/>
        <w:rPr>
          <w:rFonts w:ascii="Arial" w:hAnsi="Arial" w:cs="Arial"/>
          <w:i/>
          <w:sz w:val="24"/>
          <w:szCs w:val="24"/>
        </w:rPr>
      </w:pPr>
    </w:p>
    <w:p w14:paraId="3E8CFC20" w14:textId="77777777" w:rsidR="000D78F0" w:rsidRPr="00991132" w:rsidRDefault="000D78F0" w:rsidP="000D78F0">
      <w:pPr>
        <w:pStyle w:val="ae"/>
        <w:rPr>
          <w:bCs/>
          <w:caps/>
          <w:sz w:val="24"/>
          <w:szCs w:val="24"/>
        </w:rPr>
      </w:pPr>
      <w:r w:rsidRPr="00991132">
        <w:rPr>
          <w:bCs/>
          <w:caps/>
          <w:sz w:val="24"/>
          <w:szCs w:val="24"/>
        </w:rPr>
        <w:t>Минобрнауки россии</w:t>
      </w:r>
    </w:p>
    <w:p w14:paraId="41B12B52" w14:textId="77777777" w:rsidR="000D78F0" w:rsidRPr="00991132" w:rsidRDefault="000D78F0" w:rsidP="000D78F0">
      <w:pPr>
        <w:pStyle w:val="ae"/>
        <w:rPr>
          <w:b/>
          <w:bCs/>
          <w:spacing w:val="-20"/>
          <w:sz w:val="24"/>
          <w:szCs w:val="24"/>
        </w:rPr>
      </w:pPr>
      <w:r w:rsidRPr="00991132">
        <w:rPr>
          <w:b/>
          <w:bCs/>
          <w:spacing w:val="-20"/>
          <w:sz w:val="24"/>
          <w:szCs w:val="24"/>
        </w:rPr>
        <w:t xml:space="preserve">ФЕДЕРАЛЬНОЕ ГОСУДАРСТВЕННОЕ БЮДЖЕТНОЕ ОБРАЗОВАТЕЛЬНОЕ УЧРЕЖДЕНИЕ </w:t>
      </w:r>
    </w:p>
    <w:p w14:paraId="44D7BE82" w14:textId="77777777" w:rsidR="000D78F0" w:rsidRPr="00991132" w:rsidRDefault="000D78F0" w:rsidP="000D78F0">
      <w:pPr>
        <w:pStyle w:val="ae"/>
        <w:rPr>
          <w:b/>
          <w:bCs/>
          <w:spacing w:val="-20"/>
          <w:sz w:val="24"/>
          <w:szCs w:val="24"/>
        </w:rPr>
      </w:pPr>
      <w:r w:rsidRPr="00991132">
        <w:rPr>
          <w:b/>
          <w:bCs/>
          <w:spacing w:val="-20"/>
          <w:sz w:val="24"/>
          <w:szCs w:val="24"/>
        </w:rPr>
        <w:t>ВЫСШЕГО ОБРАЗОВАНИЯ</w:t>
      </w:r>
    </w:p>
    <w:p w14:paraId="23B45346" w14:textId="77777777" w:rsidR="000D78F0" w:rsidRPr="00991132" w:rsidRDefault="000D78F0" w:rsidP="000D78F0">
      <w:pPr>
        <w:jc w:val="center"/>
        <w:rPr>
          <w:b/>
          <w:bCs/>
          <w:sz w:val="24"/>
          <w:szCs w:val="24"/>
        </w:rPr>
      </w:pPr>
      <w:r w:rsidRPr="00991132">
        <w:rPr>
          <w:b/>
          <w:bCs/>
          <w:sz w:val="24"/>
          <w:szCs w:val="24"/>
        </w:rPr>
        <w:t>«ВОРОНЕЖСКИЙ ГОСУДАРСТВЕННЫЙ УНИВЕРСИТЕТ»</w:t>
      </w:r>
    </w:p>
    <w:p w14:paraId="57EB7A4C" w14:textId="77777777" w:rsidR="000D78F0" w:rsidRPr="00991132" w:rsidRDefault="000D78F0" w:rsidP="000D78F0">
      <w:pPr>
        <w:jc w:val="center"/>
        <w:rPr>
          <w:b/>
          <w:bCs/>
          <w:sz w:val="24"/>
          <w:szCs w:val="24"/>
        </w:rPr>
      </w:pPr>
      <w:r w:rsidRPr="00991132">
        <w:rPr>
          <w:b/>
          <w:bCs/>
          <w:sz w:val="24"/>
          <w:szCs w:val="24"/>
        </w:rPr>
        <w:t>(ФГБОУ ВО «ВГУ»)</w:t>
      </w:r>
    </w:p>
    <w:p w14:paraId="7FBF9597" w14:textId="77777777" w:rsidR="000D78F0" w:rsidRPr="00991132" w:rsidRDefault="000D78F0" w:rsidP="000D78F0">
      <w:pPr>
        <w:autoSpaceDE w:val="0"/>
        <w:autoSpaceDN w:val="0"/>
        <w:adjustRightInd w:val="0"/>
        <w:jc w:val="right"/>
        <w:rPr>
          <w:b/>
          <w:sz w:val="24"/>
          <w:szCs w:val="24"/>
        </w:rPr>
      </w:pPr>
    </w:p>
    <w:p w14:paraId="73DAB5D7" w14:textId="77777777" w:rsidR="000D78F0" w:rsidRPr="00991132" w:rsidRDefault="000D78F0" w:rsidP="000D78F0">
      <w:pPr>
        <w:autoSpaceDE w:val="0"/>
        <w:autoSpaceDN w:val="0"/>
        <w:adjustRightInd w:val="0"/>
        <w:jc w:val="right"/>
        <w:rPr>
          <w:b/>
          <w:sz w:val="24"/>
          <w:szCs w:val="24"/>
        </w:rPr>
      </w:pPr>
    </w:p>
    <w:p w14:paraId="4CCC81FD" w14:textId="77777777" w:rsidR="00875BBB" w:rsidRPr="00991132" w:rsidRDefault="00875BBB" w:rsidP="00875BBB">
      <w:pPr>
        <w:autoSpaceDE w:val="0"/>
        <w:autoSpaceDN w:val="0"/>
        <w:adjustRightInd w:val="0"/>
        <w:jc w:val="right"/>
        <w:rPr>
          <w:sz w:val="24"/>
          <w:szCs w:val="24"/>
        </w:rPr>
      </w:pPr>
      <w:r w:rsidRPr="00991132">
        <w:rPr>
          <w:sz w:val="24"/>
          <w:szCs w:val="24"/>
        </w:rPr>
        <w:t>УТВЕРЖДАЮ</w:t>
      </w:r>
    </w:p>
    <w:p w14:paraId="5CA3B654" w14:textId="77777777" w:rsidR="00875BBB" w:rsidRPr="00991132" w:rsidRDefault="00875BBB" w:rsidP="00875BBB">
      <w:pPr>
        <w:autoSpaceDE w:val="0"/>
        <w:autoSpaceDN w:val="0"/>
        <w:adjustRightInd w:val="0"/>
        <w:jc w:val="right"/>
        <w:rPr>
          <w:sz w:val="24"/>
          <w:szCs w:val="24"/>
        </w:rPr>
      </w:pPr>
      <w:r w:rsidRPr="00991132">
        <w:rPr>
          <w:sz w:val="24"/>
          <w:szCs w:val="24"/>
        </w:rPr>
        <w:t>Заведующий кафедрой</w:t>
      </w:r>
    </w:p>
    <w:p w14:paraId="0F96922E" w14:textId="77777777" w:rsidR="00875BBB" w:rsidRPr="00991132" w:rsidRDefault="00875BBB" w:rsidP="00875BBB">
      <w:pPr>
        <w:autoSpaceDE w:val="0"/>
        <w:autoSpaceDN w:val="0"/>
        <w:adjustRightInd w:val="0"/>
        <w:jc w:val="right"/>
        <w:rPr>
          <w:sz w:val="24"/>
          <w:szCs w:val="24"/>
        </w:rPr>
      </w:pPr>
      <w:r w:rsidRPr="00991132">
        <w:rPr>
          <w:sz w:val="24"/>
          <w:szCs w:val="24"/>
        </w:rPr>
        <w:t xml:space="preserve">международной экономики и </w:t>
      </w:r>
    </w:p>
    <w:p w14:paraId="1E72A423" w14:textId="77777777" w:rsidR="00875BBB" w:rsidRPr="00991132" w:rsidRDefault="00875BBB" w:rsidP="00875BBB">
      <w:pPr>
        <w:autoSpaceDE w:val="0"/>
        <w:autoSpaceDN w:val="0"/>
        <w:adjustRightInd w:val="0"/>
        <w:jc w:val="right"/>
        <w:rPr>
          <w:sz w:val="24"/>
          <w:szCs w:val="24"/>
        </w:rPr>
      </w:pPr>
      <w:r w:rsidRPr="00991132">
        <w:rPr>
          <w:sz w:val="24"/>
          <w:szCs w:val="24"/>
        </w:rPr>
        <w:t>внешнеэкономической деятельности</w:t>
      </w:r>
    </w:p>
    <w:p w14:paraId="13A95F8F" w14:textId="77777777" w:rsidR="00542E1B" w:rsidRPr="00991132" w:rsidRDefault="00542E1B" w:rsidP="00875BBB">
      <w:pPr>
        <w:autoSpaceDE w:val="0"/>
        <w:autoSpaceDN w:val="0"/>
        <w:adjustRightInd w:val="0"/>
        <w:jc w:val="right"/>
        <w:rPr>
          <w:noProof/>
          <w:sz w:val="24"/>
          <w:szCs w:val="24"/>
        </w:rPr>
      </w:pPr>
    </w:p>
    <w:p w14:paraId="2F0F99C0" w14:textId="10D6989C" w:rsidR="00875BBB" w:rsidRPr="00991132" w:rsidRDefault="00875BBB" w:rsidP="00875BBB">
      <w:pPr>
        <w:autoSpaceDE w:val="0"/>
        <w:autoSpaceDN w:val="0"/>
        <w:adjustRightInd w:val="0"/>
        <w:jc w:val="right"/>
        <w:rPr>
          <w:sz w:val="24"/>
          <w:szCs w:val="24"/>
        </w:rPr>
      </w:pPr>
      <w:proofErr w:type="spellStart"/>
      <w:r w:rsidRPr="00991132">
        <w:rPr>
          <w:sz w:val="24"/>
          <w:szCs w:val="24"/>
        </w:rPr>
        <w:t>Ендовицкая</w:t>
      </w:r>
      <w:proofErr w:type="spellEnd"/>
      <w:r w:rsidRPr="00991132">
        <w:rPr>
          <w:sz w:val="24"/>
          <w:szCs w:val="24"/>
        </w:rPr>
        <w:t xml:space="preserve"> Е.В.</w:t>
      </w:r>
    </w:p>
    <w:p w14:paraId="048A15B9" w14:textId="11285EDD" w:rsidR="00875BBB" w:rsidRPr="00991132" w:rsidRDefault="00B87D9B" w:rsidP="00875BBB">
      <w:pPr>
        <w:autoSpaceDE w:val="0"/>
        <w:autoSpaceDN w:val="0"/>
        <w:adjustRightInd w:val="0"/>
        <w:jc w:val="right"/>
        <w:rPr>
          <w:sz w:val="24"/>
          <w:szCs w:val="24"/>
        </w:rPr>
      </w:pPr>
      <w:r w:rsidRPr="00991132">
        <w:rPr>
          <w:sz w:val="24"/>
          <w:szCs w:val="24"/>
        </w:rPr>
        <w:t>___</w:t>
      </w:r>
      <w:r w:rsidR="00875BBB" w:rsidRPr="00991132">
        <w:rPr>
          <w:sz w:val="24"/>
          <w:szCs w:val="24"/>
        </w:rPr>
        <w:t>.</w:t>
      </w:r>
      <w:r w:rsidRPr="00991132">
        <w:rPr>
          <w:sz w:val="24"/>
          <w:szCs w:val="24"/>
        </w:rPr>
        <w:t xml:space="preserve">  ____.   202</w:t>
      </w:r>
      <w:r w:rsidR="00020266">
        <w:rPr>
          <w:sz w:val="24"/>
          <w:szCs w:val="24"/>
        </w:rPr>
        <w:t>4</w:t>
      </w:r>
      <w:r w:rsidR="00991132">
        <w:rPr>
          <w:sz w:val="24"/>
          <w:szCs w:val="24"/>
        </w:rPr>
        <w:t xml:space="preserve"> </w:t>
      </w:r>
      <w:r w:rsidR="00875BBB" w:rsidRPr="00991132">
        <w:rPr>
          <w:sz w:val="24"/>
          <w:szCs w:val="24"/>
        </w:rPr>
        <w:t>г.</w:t>
      </w:r>
    </w:p>
    <w:p w14:paraId="0DD78CB7" w14:textId="40700BCF" w:rsidR="000D78F0" w:rsidRPr="00991132" w:rsidRDefault="00875BBB" w:rsidP="00875BBB">
      <w:pPr>
        <w:autoSpaceDE w:val="0"/>
        <w:autoSpaceDN w:val="0"/>
        <w:adjustRightInd w:val="0"/>
        <w:jc w:val="right"/>
        <w:rPr>
          <w:sz w:val="24"/>
          <w:szCs w:val="24"/>
        </w:rPr>
      </w:pPr>
      <w:r w:rsidRPr="00991132">
        <w:rPr>
          <w:sz w:val="24"/>
          <w:szCs w:val="24"/>
        </w:rPr>
        <w:t xml:space="preserve">                                                                                                                  </w:t>
      </w:r>
    </w:p>
    <w:p w14:paraId="1C2459CA" w14:textId="77777777" w:rsidR="000D78F0" w:rsidRPr="00991132" w:rsidRDefault="000D78F0" w:rsidP="000D78F0">
      <w:pPr>
        <w:autoSpaceDE w:val="0"/>
        <w:autoSpaceDN w:val="0"/>
        <w:adjustRightInd w:val="0"/>
        <w:jc w:val="right"/>
        <w:rPr>
          <w:i/>
          <w:sz w:val="24"/>
          <w:szCs w:val="24"/>
        </w:rPr>
      </w:pPr>
    </w:p>
    <w:p w14:paraId="39955248" w14:textId="77777777" w:rsidR="000D78F0" w:rsidRPr="00991132" w:rsidRDefault="000D78F0" w:rsidP="000D78F0">
      <w:pPr>
        <w:autoSpaceDE w:val="0"/>
        <w:autoSpaceDN w:val="0"/>
        <w:adjustRightInd w:val="0"/>
        <w:jc w:val="right"/>
        <w:rPr>
          <w:i/>
          <w:sz w:val="24"/>
          <w:szCs w:val="24"/>
        </w:rPr>
      </w:pPr>
    </w:p>
    <w:p w14:paraId="30825AF7" w14:textId="77777777" w:rsidR="000D78F0" w:rsidRPr="00991132" w:rsidRDefault="000D78F0" w:rsidP="000D78F0">
      <w:pPr>
        <w:autoSpaceDE w:val="0"/>
        <w:autoSpaceDN w:val="0"/>
        <w:adjustRightInd w:val="0"/>
        <w:jc w:val="right"/>
        <w:rPr>
          <w:i/>
          <w:sz w:val="24"/>
          <w:szCs w:val="24"/>
        </w:rPr>
      </w:pPr>
    </w:p>
    <w:p w14:paraId="13E88229" w14:textId="77777777" w:rsidR="000D78F0" w:rsidRPr="00991132" w:rsidRDefault="000D78F0" w:rsidP="000D78F0">
      <w:pPr>
        <w:autoSpaceDE w:val="0"/>
        <w:autoSpaceDN w:val="0"/>
        <w:adjustRightInd w:val="0"/>
        <w:jc w:val="center"/>
        <w:rPr>
          <w:b/>
          <w:sz w:val="24"/>
          <w:szCs w:val="24"/>
        </w:rPr>
      </w:pPr>
      <w:r w:rsidRPr="00991132">
        <w:rPr>
          <w:b/>
          <w:sz w:val="24"/>
          <w:szCs w:val="24"/>
        </w:rPr>
        <w:t>РАБОЧАЯ ПРОГРАММА УЧЕБНОЙ ДИСЦИПЛИНЫ</w:t>
      </w:r>
    </w:p>
    <w:p w14:paraId="59D61CDC" w14:textId="77777777" w:rsidR="000D78F0" w:rsidRPr="00991132" w:rsidRDefault="000D78F0" w:rsidP="000D78F0">
      <w:pPr>
        <w:autoSpaceDE w:val="0"/>
        <w:autoSpaceDN w:val="0"/>
        <w:adjustRightInd w:val="0"/>
        <w:jc w:val="center"/>
        <w:rPr>
          <w:b/>
          <w:sz w:val="24"/>
          <w:szCs w:val="24"/>
        </w:rPr>
      </w:pPr>
    </w:p>
    <w:p w14:paraId="061E0615" w14:textId="3A68AE5B" w:rsidR="00750C38" w:rsidRPr="00991132" w:rsidRDefault="002B3051" w:rsidP="000D78F0">
      <w:pPr>
        <w:autoSpaceDE w:val="0"/>
        <w:autoSpaceDN w:val="0"/>
        <w:adjustRightInd w:val="0"/>
        <w:jc w:val="center"/>
        <w:rPr>
          <w:sz w:val="24"/>
          <w:szCs w:val="24"/>
        </w:rPr>
      </w:pPr>
      <w:r w:rsidRPr="00991132">
        <w:rPr>
          <w:sz w:val="24"/>
          <w:szCs w:val="24"/>
        </w:rPr>
        <w:t>Б1.В.0</w:t>
      </w:r>
      <w:r w:rsidR="00B87D9B" w:rsidRPr="00991132">
        <w:rPr>
          <w:sz w:val="24"/>
          <w:szCs w:val="24"/>
        </w:rPr>
        <w:t>8</w:t>
      </w:r>
      <w:r w:rsidR="00396C8F" w:rsidRPr="00991132">
        <w:rPr>
          <w:sz w:val="24"/>
          <w:szCs w:val="24"/>
        </w:rPr>
        <w:t xml:space="preserve"> </w:t>
      </w:r>
      <w:r w:rsidR="00B87D9B" w:rsidRPr="00991132">
        <w:rPr>
          <w:sz w:val="24"/>
          <w:szCs w:val="24"/>
        </w:rPr>
        <w:t>Методологические аспекты налогообложения таможенных платежей</w:t>
      </w:r>
    </w:p>
    <w:p w14:paraId="48DC0528" w14:textId="77777777" w:rsidR="0073718D" w:rsidRPr="00991132" w:rsidRDefault="0073718D" w:rsidP="000D78F0">
      <w:pPr>
        <w:autoSpaceDE w:val="0"/>
        <w:autoSpaceDN w:val="0"/>
        <w:adjustRightInd w:val="0"/>
        <w:rPr>
          <w:b/>
          <w:sz w:val="24"/>
          <w:szCs w:val="24"/>
        </w:rPr>
      </w:pPr>
    </w:p>
    <w:p w14:paraId="06351899" w14:textId="11CFE8AA" w:rsidR="00AB31E9" w:rsidRPr="00991132" w:rsidRDefault="006133D7" w:rsidP="00110CC5">
      <w:pPr>
        <w:numPr>
          <w:ilvl w:val="0"/>
          <w:numId w:val="2"/>
        </w:numPr>
        <w:autoSpaceDE w:val="0"/>
        <w:autoSpaceDN w:val="0"/>
        <w:adjustRightInd w:val="0"/>
        <w:ind w:left="0" w:firstLine="0"/>
        <w:rPr>
          <w:sz w:val="24"/>
          <w:szCs w:val="24"/>
        </w:rPr>
      </w:pPr>
      <w:r w:rsidRPr="00991132">
        <w:rPr>
          <w:b/>
          <w:sz w:val="24"/>
          <w:szCs w:val="24"/>
        </w:rPr>
        <w:t>Код</w:t>
      </w:r>
      <w:r w:rsidR="00750C38" w:rsidRPr="00991132">
        <w:rPr>
          <w:b/>
          <w:sz w:val="24"/>
          <w:szCs w:val="24"/>
        </w:rPr>
        <w:t xml:space="preserve"> и наименование направления подготовки/специальности: </w:t>
      </w:r>
      <w:r w:rsidR="005A062B" w:rsidRPr="00991132">
        <w:rPr>
          <w:bCs/>
          <w:sz w:val="24"/>
          <w:szCs w:val="24"/>
        </w:rPr>
        <w:t>38.0</w:t>
      </w:r>
      <w:r w:rsidR="00B87D9B" w:rsidRPr="00991132">
        <w:rPr>
          <w:bCs/>
          <w:sz w:val="24"/>
          <w:szCs w:val="24"/>
        </w:rPr>
        <w:t>4</w:t>
      </w:r>
      <w:r w:rsidR="005A062B" w:rsidRPr="00991132">
        <w:rPr>
          <w:bCs/>
          <w:sz w:val="24"/>
          <w:szCs w:val="24"/>
        </w:rPr>
        <w:t>.0</w:t>
      </w:r>
      <w:r w:rsidR="00396C8F" w:rsidRPr="00991132">
        <w:rPr>
          <w:bCs/>
          <w:sz w:val="24"/>
          <w:szCs w:val="24"/>
        </w:rPr>
        <w:t>2</w:t>
      </w:r>
      <w:r w:rsidR="00161D10">
        <w:rPr>
          <w:bCs/>
          <w:sz w:val="24"/>
          <w:szCs w:val="24"/>
        </w:rPr>
        <w:t>м</w:t>
      </w:r>
      <w:r w:rsidR="00BF6A09" w:rsidRPr="00991132">
        <w:rPr>
          <w:bCs/>
          <w:sz w:val="24"/>
          <w:szCs w:val="24"/>
        </w:rPr>
        <w:t xml:space="preserve">    </w:t>
      </w:r>
    </w:p>
    <w:p w14:paraId="17053E56" w14:textId="735C535C" w:rsidR="00B87D9B" w:rsidRPr="00991132" w:rsidRDefault="00B87D9B" w:rsidP="00B87D9B">
      <w:pPr>
        <w:autoSpaceDE w:val="0"/>
        <w:autoSpaceDN w:val="0"/>
        <w:adjustRightInd w:val="0"/>
        <w:jc w:val="center"/>
        <w:rPr>
          <w:sz w:val="24"/>
          <w:szCs w:val="24"/>
        </w:rPr>
      </w:pPr>
      <w:r w:rsidRPr="00991132">
        <w:rPr>
          <w:sz w:val="24"/>
          <w:szCs w:val="24"/>
        </w:rPr>
        <w:t>Менеджмент</w:t>
      </w:r>
    </w:p>
    <w:p w14:paraId="1CD34EEB" w14:textId="794C7BC4" w:rsidR="000D78F0" w:rsidRPr="00991132" w:rsidRDefault="00544288" w:rsidP="00AB31E9">
      <w:pPr>
        <w:autoSpaceDE w:val="0"/>
        <w:autoSpaceDN w:val="0"/>
        <w:adjustRightInd w:val="0"/>
        <w:rPr>
          <w:sz w:val="24"/>
          <w:szCs w:val="24"/>
        </w:rPr>
      </w:pPr>
      <w:r w:rsidRPr="00991132">
        <w:rPr>
          <w:bCs/>
          <w:sz w:val="24"/>
          <w:szCs w:val="24"/>
        </w:rPr>
        <w:t xml:space="preserve"> </w:t>
      </w:r>
    </w:p>
    <w:p w14:paraId="6F5C1925" w14:textId="4E80DB55" w:rsidR="000D78F0" w:rsidRPr="00991132" w:rsidRDefault="00750C38" w:rsidP="00110CC5">
      <w:pPr>
        <w:numPr>
          <w:ilvl w:val="0"/>
          <w:numId w:val="2"/>
        </w:numPr>
        <w:autoSpaceDE w:val="0"/>
        <w:autoSpaceDN w:val="0"/>
        <w:adjustRightInd w:val="0"/>
        <w:ind w:left="0" w:firstLine="0"/>
        <w:rPr>
          <w:bCs/>
          <w:sz w:val="24"/>
          <w:szCs w:val="24"/>
        </w:rPr>
      </w:pPr>
      <w:r w:rsidRPr="00991132">
        <w:rPr>
          <w:b/>
          <w:sz w:val="24"/>
          <w:szCs w:val="24"/>
        </w:rPr>
        <w:t>Профиль подготовки/специализация</w:t>
      </w:r>
      <w:r w:rsidR="005A062B" w:rsidRPr="00991132">
        <w:rPr>
          <w:b/>
          <w:sz w:val="24"/>
          <w:szCs w:val="24"/>
        </w:rPr>
        <w:t>:</w:t>
      </w:r>
      <w:r w:rsidR="00396C8F" w:rsidRPr="00991132">
        <w:rPr>
          <w:b/>
          <w:sz w:val="24"/>
          <w:szCs w:val="24"/>
        </w:rPr>
        <w:t xml:space="preserve"> </w:t>
      </w:r>
      <w:r w:rsidR="00B87D9B" w:rsidRPr="00991132">
        <w:rPr>
          <w:sz w:val="24"/>
          <w:szCs w:val="24"/>
        </w:rPr>
        <w:t>М</w:t>
      </w:r>
      <w:r w:rsidR="004D0EBD" w:rsidRPr="00991132">
        <w:rPr>
          <w:bCs/>
          <w:sz w:val="24"/>
          <w:szCs w:val="24"/>
        </w:rPr>
        <w:t>енеджмент таможенны</w:t>
      </w:r>
      <w:r w:rsidR="00B87D9B" w:rsidRPr="00991132">
        <w:rPr>
          <w:bCs/>
          <w:sz w:val="24"/>
          <w:szCs w:val="24"/>
        </w:rPr>
        <w:t>х услуг</w:t>
      </w:r>
    </w:p>
    <w:p w14:paraId="3B3D9182" w14:textId="77777777" w:rsidR="000D78F0" w:rsidRPr="00991132" w:rsidRDefault="000D78F0" w:rsidP="000D78F0">
      <w:pPr>
        <w:autoSpaceDE w:val="0"/>
        <w:autoSpaceDN w:val="0"/>
        <w:adjustRightInd w:val="0"/>
        <w:rPr>
          <w:b/>
          <w:sz w:val="24"/>
          <w:szCs w:val="24"/>
        </w:rPr>
      </w:pPr>
    </w:p>
    <w:p w14:paraId="440405D0" w14:textId="1FED12DF" w:rsidR="00750C38" w:rsidRPr="00991132" w:rsidRDefault="00750C38" w:rsidP="00110CC5">
      <w:pPr>
        <w:numPr>
          <w:ilvl w:val="0"/>
          <w:numId w:val="2"/>
        </w:numPr>
        <w:autoSpaceDE w:val="0"/>
        <w:autoSpaceDN w:val="0"/>
        <w:adjustRightInd w:val="0"/>
        <w:ind w:left="0" w:firstLine="0"/>
        <w:rPr>
          <w:bCs/>
          <w:sz w:val="24"/>
          <w:szCs w:val="24"/>
        </w:rPr>
      </w:pPr>
      <w:r w:rsidRPr="00991132">
        <w:rPr>
          <w:b/>
          <w:sz w:val="24"/>
          <w:szCs w:val="24"/>
        </w:rPr>
        <w:t xml:space="preserve">Квалификация (степень) выпускника: </w:t>
      </w:r>
      <w:r w:rsidR="00B87D9B" w:rsidRPr="00991132">
        <w:rPr>
          <w:sz w:val="24"/>
          <w:szCs w:val="24"/>
        </w:rPr>
        <w:t>магистр</w:t>
      </w:r>
    </w:p>
    <w:p w14:paraId="695FD161" w14:textId="77777777" w:rsidR="000D78F0" w:rsidRPr="00991132" w:rsidRDefault="000D78F0" w:rsidP="000D78F0">
      <w:pPr>
        <w:autoSpaceDE w:val="0"/>
        <w:autoSpaceDN w:val="0"/>
        <w:adjustRightInd w:val="0"/>
        <w:rPr>
          <w:b/>
          <w:sz w:val="24"/>
          <w:szCs w:val="24"/>
        </w:rPr>
      </w:pPr>
    </w:p>
    <w:p w14:paraId="1BF067C2" w14:textId="77777777" w:rsidR="00750C38" w:rsidRPr="00991132" w:rsidRDefault="00750C38" w:rsidP="00110CC5">
      <w:pPr>
        <w:numPr>
          <w:ilvl w:val="0"/>
          <w:numId w:val="2"/>
        </w:numPr>
        <w:autoSpaceDE w:val="0"/>
        <w:autoSpaceDN w:val="0"/>
        <w:adjustRightInd w:val="0"/>
        <w:ind w:left="0" w:firstLine="0"/>
        <w:rPr>
          <w:bCs/>
          <w:sz w:val="24"/>
          <w:szCs w:val="24"/>
        </w:rPr>
      </w:pPr>
      <w:r w:rsidRPr="00991132">
        <w:rPr>
          <w:b/>
          <w:sz w:val="24"/>
          <w:szCs w:val="24"/>
        </w:rPr>
        <w:t xml:space="preserve">Форма обучения: </w:t>
      </w:r>
      <w:r w:rsidR="00392F21" w:rsidRPr="00991132">
        <w:rPr>
          <w:bCs/>
          <w:sz w:val="24"/>
          <w:szCs w:val="24"/>
        </w:rPr>
        <w:t>очная</w:t>
      </w:r>
    </w:p>
    <w:p w14:paraId="70C93811" w14:textId="77777777" w:rsidR="000D78F0" w:rsidRPr="00991132" w:rsidRDefault="000D78F0" w:rsidP="000D78F0">
      <w:pPr>
        <w:autoSpaceDE w:val="0"/>
        <w:autoSpaceDN w:val="0"/>
        <w:adjustRightInd w:val="0"/>
        <w:rPr>
          <w:b/>
          <w:sz w:val="24"/>
          <w:szCs w:val="24"/>
        </w:rPr>
      </w:pPr>
    </w:p>
    <w:p w14:paraId="7278E606" w14:textId="01E89D10" w:rsidR="00B80F9F" w:rsidRPr="00991132" w:rsidRDefault="00750C38" w:rsidP="00110CC5">
      <w:pPr>
        <w:numPr>
          <w:ilvl w:val="0"/>
          <w:numId w:val="2"/>
        </w:numPr>
        <w:autoSpaceDE w:val="0"/>
        <w:autoSpaceDN w:val="0"/>
        <w:adjustRightInd w:val="0"/>
        <w:ind w:left="0" w:firstLine="0"/>
        <w:rPr>
          <w:sz w:val="24"/>
          <w:szCs w:val="24"/>
        </w:rPr>
      </w:pPr>
      <w:r w:rsidRPr="00991132">
        <w:rPr>
          <w:b/>
          <w:sz w:val="24"/>
          <w:szCs w:val="24"/>
        </w:rPr>
        <w:t>Кафедра, отвечающая за реализацию дисциплины:</w:t>
      </w:r>
      <w:r w:rsidR="005A062B" w:rsidRPr="00991132">
        <w:rPr>
          <w:sz w:val="24"/>
          <w:szCs w:val="24"/>
        </w:rPr>
        <w:t xml:space="preserve"> </w:t>
      </w:r>
      <w:r w:rsidR="00B80F9F" w:rsidRPr="00991132">
        <w:rPr>
          <w:sz w:val="24"/>
          <w:szCs w:val="24"/>
        </w:rPr>
        <w:t>международной экономики и внешнеэкономической деятельности</w:t>
      </w:r>
    </w:p>
    <w:p w14:paraId="231D6C24" w14:textId="77777777" w:rsidR="00B80F9F" w:rsidRPr="00991132" w:rsidRDefault="00B80F9F" w:rsidP="000D78F0">
      <w:pPr>
        <w:autoSpaceDE w:val="0"/>
        <w:autoSpaceDN w:val="0"/>
        <w:adjustRightInd w:val="0"/>
        <w:rPr>
          <w:b/>
          <w:sz w:val="24"/>
          <w:szCs w:val="24"/>
        </w:rPr>
      </w:pPr>
    </w:p>
    <w:p w14:paraId="3ACA7393" w14:textId="60134AB2" w:rsidR="00256C83" w:rsidRPr="00991132" w:rsidRDefault="00D77673" w:rsidP="000D78F0">
      <w:pPr>
        <w:autoSpaceDE w:val="0"/>
        <w:autoSpaceDN w:val="0"/>
        <w:adjustRightInd w:val="0"/>
        <w:rPr>
          <w:b/>
          <w:sz w:val="24"/>
          <w:szCs w:val="24"/>
        </w:rPr>
      </w:pPr>
      <w:r w:rsidRPr="00991132">
        <w:rPr>
          <w:b/>
          <w:sz w:val="24"/>
          <w:szCs w:val="24"/>
        </w:rPr>
        <w:t xml:space="preserve">6. Составители программы: </w:t>
      </w:r>
      <w:proofErr w:type="spellStart"/>
      <w:r w:rsidR="00B87D9B" w:rsidRPr="00991132">
        <w:rPr>
          <w:sz w:val="24"/>
          <w:szCs w:val="24"/>
        </w:rPr>
        <w:t>Опойкова</w:t>
      </w:r>
      <w:proofErr w:type="spellEnd"/>
      <w:r w:rsidR="00B87D9B" w:rsidRPr="00991132">
        <w:rPr>
          <w:sz w:val="24"/>
          <w:szCs w:val="24"/>
        </w:rPr>
        <w:t xml:space="preserve"> Елена Алексеевна</w:t>
      </w:r>
      <w:r w:rsidR="00940D54" w:rsidRPr="00991132">
        <w:rPr>
          <w:bCs/>
          <w:sz w:val="24"/>
          <w:szCs w:val="24"/>
        </w:rPr>
        <w:t>, преподаватель</w:t>
      </w:r>
    </w:p>
    <w:p w14:paraId="03C0A7B9" w14:textId="77777777" w:rsidR="00256C83" w:rsidRPr="00991132" w:rsidRDefault="00256C83" w:rsidP="000D78F0">
      <w:pPr>
        <w:autoSpaceDE w:val="0"/>
        <w:autoSpaceDN w:val="0"/>
        <w:adjustRightInd w:val="0"/>
        <w:rPr>
          <w:b/>
          <w:sz w:val="24"/>
          <w:szCs w:val="24"/>
        </w:rPr>
      </w:pPr>
    </w:p>
    <w:p w14:paraId="3CA38652" w14:textId="32A18658" w:rsidR="000D78F0" w:rsidRPr="00991132" w:rsidRDefault="00D77673" w:rsidP="00110CC5">
      <w:pPr>
        <w:pStyle w:val="afb"/>
        <w:numPr>
          <w:ilvl w:val="0"/>
          <w:numId w:val="12"/>
        </w:numPr>
        <w:autoSpaceDE w:val="0"/>
        <w:autoSpaceDN w:val="0"/>
        <w:adjustRightInd w:val="0"/>
        <w:ind w:left="284" w:hanging="284"/>
        <w:rPr>
          <w:color w:val="000000"/>
          <w:sz w:val="24"/>
          <w:szCs w:val="24"/>
        </w:rPr>
      </w:pPr>
      <w:r w:rsidRPr="00991132">
        <w:rPr>
          <w:b/>
          <w:sz w:val="24"/>
          <w:szCs w:val="24"/>
        </w:rPr>
        <w:t>Рекомендована</w:t>
      </w:r>
      <w:r w:rsidRPr="00991132">
        <w:rPr>
          <w:color w:val="000000"/>
          <w:sz w:val="24"/>
          <w:szCs w:val="24"/>
        </w:rPr>
        <w:t xml:space="preserve">: </w:t>
      </w:r>
      <w:r w:rsidR="00DF4D6F" w:rsidRPr="00991132">
        <w:rPr>
          <w:color w:val="000000"/>
          <w:sz w:val="24"/>
          <w:szCs w:val="24"/>
        </w:rPr>
        <w:t>Научно-методическим советом факультета между</w:t>
      </w:r>
      <w:r w:rsidR="00161D10">
        <w:rPr>
          <w:color w:val="000000"/>
          <w:sz w:val="24"/>
          <w:szCs w:val="24"/>
        </w:rPr>
        <w:t>народных отношений, протокол №</w:t>
      </w:r>
      <w:r w:rsidR="00B87D9B" w:rsidRPr="00991132">
        <w:rPr>
          <w:color w:val="000000"/>
          <w:sz w:val="24"/>
          <w:szCs w:val="24"/>
        </w:rPr>
        <w:t xml:space="preserve"> </w:t>
      </w:r>
      <w:r w:rsidR="00161D10">
        <w:rPr>
          <w:color w:val="000000"/>
          <w:sz w:val="24"/>
          <w:szCs w:val="24"/>
        </w:rPr>
        <w:t>3</w:t>
      </w:r>
      <w:r w:rsidR="00B87D9B" w:rsidRPr="00991132">
        <w:rPr>
          <w:color w:val="000000"/>
          <w:sz w:val="24"/>
          <w:szCs w:val="24"/>
        </w:rPr>
        <w:t xml:space="preserve"> </w:t>
      </w:r>
      <w:r w:rsidR="00DF4D6F" w:rsidRPr="00991132">
        <w:rPr>
          <w:color w:val="000000"/>
          <w:sz w:val="24"/>
          <w:szCs w:val="24"/>
        </w:rPr>
        <w:t xml:space="preserve">от </w:t>
      </w:r>
      <w:r w:rsidR="00161D10">
        <w:rPr>
          <w:color w:val="000000"/>
          <w:sz w:val="24"/>
          <w:szCs w:val="24"/>
        </w:rPr>
        <w:t>20.03</w:t>
      </w:r>
      <w:r w:rsidR="00DF4D6F" w:rsidRPr="00991132">
        <w:rPr>
          <w:color w:val="000000"/>
          <w:sz w:val="24"/>
          <w:szCs w:val="24"/>
        </w:rPr>
        <w:t>.202</w:t>
      </w:r>
      <w:r w:rsidR="00161D10">
        <w:rPr>
          <w:color w:val="000000"/>
          <w:sz w:val="24"/>
          <w:szCs w:val="24"/>
        </w:rPr>
        <w:t>4</w:t>
      </w:r>
      <w:r w:rsidR="00DF4D6F" w:rsidRPr="00991132">
        <w:rPr>
          <w:color w:val="000000"/>
          <w:sz w:val="24"/>
          <w:szCs w:val="24"/>
        </w:rPr>
        <w:t xml:space="preserve"> г.</w:t>
      </w:r>
    </w:p>
    <w:p w14:paraId="1DAC789A" w14:textId="77777777" w:rsidR="00DF4D6F" w:rsidRPr="00991132" w:rsidRDefault="00DF4D6F" w:rsidP="00DF4D6F">
      <w:pPr>
        <w:pStyle w:val="afb"/>
        <w:autoSpaceDE w:val="0"/>
        <w:autoSpaceDN w:val="0"/>
        <w:adjustRightInd w:val="0"/>
        <w:rPr>
          <w:color w:val="000000"/>
          <w:sz w:val="24"/>
          <w:szCs w:val="24"/>
        </w:rPr>
      </w:pPr>
    </w:p>
    <w:p w14:paraId="6864C364" w14:textId="78ED9DEA" w:rsidR="00750C38" w:rsidRPr="00991132" w:rsidRDefault="00750C38" w:rsidP="000D78F0">
      <w:pPr>
        <w:autoSpaceDE w:val="0"/>
        <w:autoSpaceDN w:val="0"/>
        <w:adjustRightInd w:val="0"/>
        <w:rPr>
          <w:color w:val="FF0000"/>
          <w:sz w:val="24"/>
          <w:szCs w:val="24"/>
        </w:rPr>
      </w:pPr>
      <w:r w:rsidRPr="00991132">
        <w:rPr>
          <w:b/>
          <w:sz w:val="24"/>
          <w:szCs w:val="24"/>
        </w:rPr>
        <w:t>8. Учебный год:</w:t>
      </w:r>
      <w:r w:rsidR="00BB34D4" w:rsidRPr="00991132">
        <w:rPr>
          <w:b/>
          <w:sz w:val="24"/>
          <w:szCs w:val="24"/>
        </w:rPr>
        <w:t xml:space="preserve"> </w:t>
      </w:r>
      <w:r w:rsidR="00BB34D4" w:rsidRPr="00991132">
        <w:rPr>
          <w:bCs/>
          <w:sz w:val="24"/>
          <w:szCs w:val="24"/>
        </w:rPr>
        <w:t>202</w:t>
      </w:r>
      <w:r w:rsidR="00161D10">
        <w:rPr>
          <w:bCs/>
          <w:sz w:val="24"/>
          <w:szCs w:val="24"/>
        </w:rPr>
        <w:t>4</w:t>
      </w:r>
      <w:r w:rsidR="00BB34D4" w:rsidRPr="00991132">
        <w:rPr>
          <w:bCs/>
          <w:sz w:val="24"/>
          <w:szCs w:val="24"/>
        </w:rPr>
        <w:t>/202</w:t>
      </w:r>
      <w:r w:rsidR="00161D10">
        <w:rPr>
          <w:bCs/>
          <w:sz w:val="24"/>
          <w:szCs w:val="24"/>
        </w:rPr>
        <w:t>5</w:t>
      </w:r>
      <w:r w:rsidR="005A062B" w:rsidRPr="00991132">
        <w:rPr>
          <w:bCs/>
          <w:sz w:val="24"/>
          <w:szCs w:val="24"/>
        </w:rPr>
        <w:tab/>
      </w:r>
      <w:r w:rsidR="005A062B" w:rsidRPr="00991132">
        <w:rPr>
          <w:bCs/>
          <w:sz w:val="24"/>
          <w:szCs w:val="24"/>
        </w:rPr>
        <w:tab/>
      </w:r>
      <w:r w:rsidRPr="00991132">
        <w:rPr>
          <w:b/>
          <w:sz w:val="24"/>
          <w:szCs w:val="24"/>
        </w:rPr>
        <w:t xml:space="preserve">    Семестр: </w:t>
      </w:r>
      <w:r w:rsidR="00B87D9B" w:rsidRPr="00991132">
        <w:rPr>
          <w:sz w:val="24"/>
          <w:szCs w:val="24"/>
        </w:rPr>
        <w:t>2</w:t>
      </w:r>
    </w:p>
    <w:p w14:paraId="7CA8B7BB" w14:textId="77777777" w:rsidR="00750C38" w:rsidRPr="00991132" w:rsidRDefault="00750C38" w:rsidP="00750C38">
      <w:pPr>
        <w:autoSpaceDE w:val="0"/>
        <w:autoSpaceDN w:val="0"/>
        <w:adjustRightInd w:val="0"/>
        <w:spacing w:line="240" w:lineRule="atLeast"/>
        <w:rPr>
          <w:color w:val="FF0000"/>
          <w:sz w:val="24"/>
          <w:szCs w:val="24"/>
        </w:rPr>
      </w:pPr>
    </w:p>
    <w:p w14:paraId="6F9D6A0E" w14:textId="77777777" w:rsidR="00BB34D4" w:rsidRPr="00991132" w:rsidRDefault="000D78F0" w:rsidP="00303674">
      <w:pPr>
        <w:rPr>
          <w:rFonts w:eastAsia="Calibri"/>
          <w:sz w:val="24"/>
          <w:szCs w:val="24"/>
          <w:lang w:eastAsia="en-US"/>
        </w:rPr>
      </w:pPr>
      <w:r w:rsidRPr="00991132">
        <w:rPr>
          <w:b/>
          <w:sz w:val="24"/>
          <w:szCs w:val="24"/>
        </w:rPr>
        <w:br w:type="page"/>
      </w:r>
    </w:p>
    <w:p w14:paraId="04FA954C" w14:textId="77777777" w:rsidR="00303674" w:rsidRPr="00991132" w:rsidRDefault="00303674" w:rsidP="00303674">
      <w:pPr>
        <w:jc w:val="both"/>
        <w:outlineLvl w:val="1"/>
        <w:rPr>
          <w:b/>
          <w:bCs/>
          <w:iCs/>
          <w:sz w:val="24"/>
          <w:szCs w:val="24"/>
        </w:rPr>
      </w:pPr>
      <w:r w:rsidRPr="00991132">
        <w:rPr>
          <w:b/>
          <w:bCs/>
          <w:iCs/>
          <w:sz w:val="24"/>
          <w:szCs w:val="24"/>
        </w:rPr>
        <w:lastRenderedPageBreak/>
        <w:t>9.Цели и задачи учебной дисциплины:</w:t>
      </w:r>
    </w:p>
    <w:p w14:paraId="1C3E41FA" w14:textId="0A7AD7E5" w:rsidR="003B76F5" w:rsidRPr="00991132" w:rsidRDefault="003B76F5" w:rsidP="000C4C05">
      <w:pPr>
        <w:jc w:val="both"/>
        <w:outlineLvl w:val="1"/>
        <w:rPr>
          <w:iCs/>
          <w:sz w:val="24"/>
          <w:szCs w:val="24"/>
        </w:rPr>
      </w:pPr>
      <w:r w:rsidRPr="00991132">
        <w:rPr>
          <w:iCs/>
          <w:sz w:val="24"/>
          <w:szCs w:val="24"/>
        </w:rPr>
        <w:t xml:space="preserve">Целью изучения дисциплины является формирование у </w:t>
      </w:r>
      <w:r w:rsidR="00A42FAF" w:rsidRPr="00991132">
        <w:rPr>
          <w:iCs/>
          <w:sz w:val="24"/>
          <w:szCs w:val="24"/>
        </w:rPr>
        <w:t xml:space="preserve">обучающихся теоретических основ </w:t>
      </w:r>
      <w:r w:rsidRPr="00991132">
        <w:rPr>
          <w:iCs/>
          <w:sz w:val="24"/>
          <w:szCs w:val="24"/>
        </w:rPr>
        <w:t xml:space="preserve">в области </w:t>
      </w:r>
      <w:r w:rsidR="00B87D9B" w:rsidRPr="00991132">
        <w:rPr>
          <w:iCs/>
          <w:sz w:val="24"/>
          <w:szCs w:val="24"/>
        </w:rPr>
        <w:t>налогообложения</w:t>
      </w:r>
      <w:r w:rsidRPr="00991132">
        <w:rPr>
          <w:iCs/>
          <w:sz w:val="24"/>
          <w:szCs w:val="24"/>
        </w:rPr>
        <w:t xml:space="preserve"> таможенных платежей</w:t>
      </w:r>
      <w:r w:rsidR="00B87D9B" w:rsidRPr="00991132">
        <w:rPr>
          <w:iCs/>
          <w:sz w:val="24"/>
          <w:szCs w:val="24"/>
        </w:rPr>
        <w:t>, по исчислению и уплате</w:t>
      </w:r>
      <w:r w:rsidR="00F37670" w:rsidRPr="00991132">
        <w:rPr>
          <w:iCs/>
          <w:sz w:val="24"/>
          <w:szCs w:val="24"/>
        </w:rPr>
        <w:t xml:space="preserve"> налогов и</w:t>
      </w:r>
      <w:r w:rsidR="00283683" w:rsidRPr="00991132">
        <w:rPr>
          <w:iCs/>
          <w:sz w:val="24"/>
          <w:szCs w:val="24"/>
        </w:rPr>
        <w:t xml:space="preserve"> таможенных платежей</w:t>
      </w:r>
      <w:r w:rsidR="00F37670" w:rsidRPr="00991132">
        <w:rPr>
          <w:iCs/>
          <w:sz w:val="24"/>
          <w:szCs w:val="24"/>
        </w:rPr>
        <w:t xml:space="preserve"> участников внешнеэкономической деятельности, в различных таможенных процедурах, порядок осуществления которых регламентируется</w:t>
      </w:r>
      <w:r w:rsidR="00A42FAF" w:rsidRPr="00991132">
        <w:rPr>
          <w:iCs/>
          <w:sz w:val="24"/>
          <w:szCs w:val="24"/>
        </w:rPr>
        <w:t xml:space="preserve"> налогов</w:t>
      </w:r>
      <w:r w:rsidR="00F37670" w:rsidRPr="00991132">
        <w:rPr>
          <w:iCs/>
          <w:sz w:val="24"/>
          <w:szCs w:val="24"/>
        </w:rPr>
        <w:t>ым и таможенным законодательством</w:t>
      </w:r>
      <w:r w:rsidR="00A42FAF" w:rsidRPr="00991132">
        <w:rPr>
          <w:iCs/>
          <w:sz w:val="24"/>
          <w:szCs w:val="24"/>
        </w:rPr>
        <w:t xml:space="preserve">. </w:t>
      </w:r>
    </w:p>
    <w:p w14:paraId="1B75E498" w14:textId="77777777" w:rsidR="003B76F5" w:rsidRPr="00991132" w:rsidRDefault="003B76F5" w:rsidP="000C4C05">
      <w:pPr>
        <w:jc w:val="both"/>
        <w:outlineLvl w:val="1"/>
        <w:rPr>
          <w:iCs/>
          <w:sz w:val="24"/>
          <w:szCs w:val="24"/>
        </w:rPr>
      </w:pPr>
      <w:r w:rsidRPr="00991132">
        <w:rPr>
          <w:iCs/>
          <w:sz w:val="24"/>
          <w:szCs w:val="24"/>
        </w:rPr>
        <w:t xml:space="preserve"> </w:t>
      </w:r>
    </w:p>
    <w:p w14:paraId="14CF6DB8" w14:textId="77777777" w:rsidR="00303674" w:rsidRPr="00991132" w:rsidRDefault="00303674" w:rsidP="00303674">
      <w:pPr>
        <w:jc w:val="both"/>
        <w:outlineLvl w:val="1"/>
        <w:rPr>
          <w:iCs/>
          <w:sz w:val="24"/>
          <w:szCs w:val="24"/>
        </w:rPr>
      </w:pPr>
      <w:r w:rsidRPr="00991132">
        <w:rPr>
          <w:iCs/>
          <w:sz w:val="24"/>
          <w:szCs w:val="24"/>
        </w:rPr>
        <w:t>Основными задачами учебной дисциплины являются:</w:t>
      </w:r>
    </w:p>
    <w:p w14:paraId="74B0DECB" w14:textId="73C67844" w:rsidR="00303674" w:rsidRPr="00991132" w:rsidRDefault="00303674" w:rsidP="00303674">
      <w:pPr>
        <w:jc w:val="both"/>
        <w:outlineLvl w:val="1"/>
        <w:rPr>
          <w:iCs/>
          <w:sz w:val="24"/>
          <w:szCs w:val="24"/>
        </w:rPr>
      </w:pPr>
      <w:r w:rsidRPr="00991132">
        <w:rPr>
          <w:iCs/>
          <w:sz w:val="24"/>
          <w:szCs w:val="24"/>
        </w:rPr>
        <w:t>− ознакомить студентов</w:t>
      </w:r>
      <w:r w:rsidR="000C4C05" w:rsidRPr="00991132">
        <w:rPr>
          <w:iCs/>
          <w:sz w:val="24"/>
          <w:szCs w:val="24"/>
        </w:rPr>
        <w:t xml:space="preserve"> с положениями регулирующих таможенные правоотношения международных договоров Российской Федерации, актов, составляющих право Евразийского экономического союза, законодательства Российской Федерации о таможенном регулировании, устанавливающими порядок </w:t>
      </w:r>
      <w:r w:rsidR="00C2550D" w:rsidRPr="00991132">
        <w:rPr>
          <w:iCs/>
          <w:sz w:val="24"/>
          <w:szCs w:val="24"/>
        </w:rPr>
        <w:t xml:space="preserve">взимания </w:t>
      </w:r>
      <w:r w:rsidR="000C4C05" w:rsidRPr="00991132">
        <w:rPr>
          <w:iCs/>
          <w:sz w:val="24"/>
          <w:szCs w:val="24"/>
        </w:rPr>
        <w:t>таможенных пошлин и налогов в различных таможенных процедурах, включая предоставление льгот по их уплате</w:t>
      </w:r>
      <w:r w:rsidR="00D4468C" w:rsidRPr="00991132">
        <w:rPr>
          <w:iCs/>
          <w:sz w:val="24"/>
          <w:szCs w:val="24"/>
        </w:rPr>
        <w:t>, взыскани</w:t>
      </w:r>
      <w:r w:rsidR="00130247" w:rsidRPr="00991132">
        <w:rPr>
          <w:iCs/>
          <w:sz w:val="24"/>
          <w:szCs w:val="24"/>
        </w:rPr>
        <w:t>я</w:t>
      </w:r>
      <w:r w:rsidR="00D4468C" w:rsidRPr="00991132">
        <w:rPr>
          <w:iCs/>
          <w:sz w:val="24"/>
          <w:szCs w:val="24"/>
        </w:rPr>
        <w:t xml:space="preserve"> </w:t>
      </w:r>
      <w:r w:rsidR="00CE6DA4" w:rsidRPr="00991132">
        <w:rPr>
          <w:iCs/>
          <w:sz w:val="24"/>
          <w:szCs w:val="24"/>
        </w:rPr>
        <w:t xml:space="preserve">задолженности по уплате таможенных платежей </w:t>
      </w:r>
      <w:r w:rsidR="00D4468C" w:rsidRPr="00991132">
        <w:rPr>
          <w:iCs/>
          <w:sz w:val="24"/>
          <w:szCs w:val="24"/>
        </w:rPr>
        <w:t>и возврат излишне уплаченных (взысканных) таможенных платежей</w:t>
      </w:r>
      <w:r w:rsidRPr="00991132">
        <w:rPr>
          <w:iCs/>
          <w:sz w:val="24"/>
          <w:szCs w:val="24"/>
        </w:rPr>
        <w:t>;</w:t>
      </w:r>
    </w:p>
    <w:p w14:paraId="405FFF5E" w14:textId="02CB7AD1" w:rsidR="00303674" w:rsidRPr="00991132" w:rsidRDefault="00303674" w:rsidP="00303674">
      <w:pPr>
        <w:jc w:val="both"/>
        <w:outlineLvl w:val="1"/>
        <w:rPr>
          <w:iCs/>
          <w:sz w:val="24"/>
          <w:szCs w:val="24"/>
        </w:rPr>
      </w:pPr>
      <w:r w:rsidRPr="00991132">
        <w:rPr>
          <w:iCs/>
          <w:sz w:val="24"/>
          <w:szCs w:val="24"/>
        </w:rPr>
        <w:t xml:space="preserve">− сформировать представление </w:t>
      </w:r>
      <w:r w:rsidR="000C4C05" w:rsidRPr="00991132">
        <w:rPr>
          <w:iCs/>
          <w:sz w:val="24"/>
          <w:szCs w:val="24"/>
        </w:rPr>
        <w:t xml:space="preserve">о месте и роли таможенных платежей в </w:t>
      </w:r>
      <w:r w:rsidR="0068220D" w:rsidRPr="00991132">
        <w:rPr>
          <w:iCs/>
          <w:sz w:val="24"/>
          <w:szCs w:val="24"/>
        </w:rPr>
        <w:t>государственном регулировании внешнеэкономической деятельност</w:t>
      </w:r>
      <w:r w:rsidR="00512433" w:rsidRPr="00991132">
        <w:rPr>
          <w:iCs/>
          <w:sz w:val="24"/>
          <w:szCs w:val="24"/>
        </w:rPr>
        <w:t>и</w:t>
      </w:r>
      <w:r w:rsidRPr="00991132">
        <w:rPr>
          <w:iCs/>
          <w:sz w:val="24"/>
          <w:szCs w:val="24"/>
        </w:rPr>
        <w:t>;</w:t>
      </w:r>
    </w:p>
    <w:p w14:paraId="3DD48919" w14:textId="77777777" w:rsidR="0068220D" w:rsidRPr="00991132" w:rsidRDefault="00303674" w:rsidP="0068220D">
      <w:pPr>
        <w:jc w:val="both"/>
        <w:outlineLvl w:val="1"/>
        <w:rPr>
          <w:iCs/>
          <w:sz w:val="24"/>
          <w:szCs w:val="24"/>
        </w:rPr>
      </w:pPr>
      <w:r w:rsidRPr="00991132">
        <w:rPr>
          <w:iCs/>
          <w:sz w:val="24"/>
          <w:szCs w:val="24"/>
        </w:rPr>
        <w:t>− выработать</w:t>
      </w:r>
      <w:r w:rsidR="0068220D" w:rsidRPr="00991132">
        <w:rPr>
          <w:iCs/>
          <w:sz w:val="24"/>
          <w:szCs w:val="24"/>
        </w:rPr>
        <w:t xml:space="preserve"> умение применять таможенные пошлины, налоги, таможенные сборы в зависимости от заявленной таможенной процедуры; </w:t>
      </w:r>
    </w:p>
    <w:p w14:paraId="1D9C56A8" w14:textId="77777777" w:rsidR="00303674" w:rsidRPr="00991132" w:rsidRDefault="00303674" w:rsidP="00303674">
      <w:pPr>
        <w:jc w:val="both"/>
        <w:outlineLvl w:val="1"/>
        <w:rPr>
          <w:iCs/>
          <w:sz w:val="24"/>
          <w:szCs w:val="24"/>
        </w:rPr>
      </w:pPr>
      <w:r w:rsidRPr="00991132">
        <w:rPr>
          <w:iCs/>
          <w:sz w:val="24"/>
          <w:szCs w:val="24"/>
        </w:rPr>
        <w:t xml:space="preserve">− </w:t>
      </w:r>
      <w:r w:rsidR="0068220D" w:rsidRPr="00991132">
        <w:rPr>
          <w:iCs/>
          <w:sz w:val="24"/>
          <w:szCs w:val="24"/>
        </w:rPr>
        <w:t xml:space="preserve">развить у </w:t>
      </w:r>
      <w:r w:rsidRPr="00991132">
        <w:rPr>
          <w:iCs/>
          <w:sz w:val="24"/>
          <w:szCs w:val="24"/>
        </w:rPr>
        <w:t xml:space="preserve">слушателей курса </w:t>
      </w:r>
      <w:r w:rsidR="0068220D" w:rsidRPr="00991132">
        <w:rPr>
          <w:iCs/>
          <w:sz w:val="24"/>
          <w:szCs w:val="24"/>
        </w:rPr>
        <w:t>практические навыки по исчислению, уплате, обеспечению, взысканию и возврату таможенных платежей.</w:t>
      </w:r>
    </w:p>
    <w:p w14:paraId="11B524F4" w14:textId="77777777" w:rsidR="0068220D" w:rsidRPr="00991132" w:rsidRDefault="0068220D" w:rsidP="00303674">
      <w:pPr>
        <w:jc w:val="both"/>
        <w:outlineLvl w:val="1"/>
        <w:rPr>
          <w:iCs/>
          <w:sz w:val="24"/>
          <w:szCs w:val="24"/>
        </w:rPr>
      </w:pPr>
    </w:p>
    <w:p w14:paraId="6D5767C6" w14:textId="4A783252" w:rsidR="00303674" w:rsidRPr="00991132" w:rsidRDefault="00303674" w:rsidP="00303674">
      <w:pPr>
        <w:jc w:val="both"/>
        <w:outlineLvl w:val="1"/>
        <w:rPr>
          <w:b/>
          <w:bCs/>
          <w:iCs/>
          <w:sz w:val="24"/>
          <w:szCs w:val="24"/>
        </w:rPr>
      </w:pPr>
      <w:r w:rsidRPr="00991132">
        <w:rPr>
          <w:b/>
          <w:bCs/>
          <w:iCs/>
          <w:sz w:val="24"/>
          <w:szCs w:val="24"/>
        </w:rPr>
        <w:t xml:space="preserve">10. Место учебной дисциплины в структуре ООП: </w:t>
      </w:r>
      <w:r w:rsidR="00B5577B" w:rsidRPr="00991132">
        <w:rPr>
          <w:b/>
          <w:bCs/>
          <w:iCs/>
          <w:sz w:val="24"/>
          <w:szCs w:val="24"/>
        </w:rPr>
        <w:t>Базовая часть</w:t>
      </w:r>
      <w:r w:rsidRPr="00991132">
        <w:rPr>
          <w:b/>
          <w:bCs/>
          <w:iCs/>
          <w:sz w:val="24"/>
          <w:szCs w:val="24"/>
        </w:rPr>
        <w:t>.</w:t>
      </w:r>
    </w:p>
    <w:p w14:paraId="4D350D8A" w14:textId="77777777" w:rsidR="00303674" w:rsidRPr="00991132" w:rsidRDefault="00303674" w:rsidP="00303674">
      <w:pPr>
        <w:jc w:val="both"/>
        <w:outlineLvl w:val="1"/>
        <w:rPr>
          <w:iCs/>
          <w:sz w:val="24"/>
          <w:szCs w:val="24"/>
        </w:rPr>
      </w:pPr>
      <w:r w:rsidRPr="00991132">
        <w:rPr>
          <w:iCs/>
          <w:sz w:val="24"/>
          <w:szCs w:val="24"/>
        </w:rPr>
        <w:t>В результате изучения дисциплины обучающийся должен:</w:t>
      </w:r>
    </w:p>
    <w:p w14:paraId="6FC3BE6F" w14:textId="77777777" w:rsidR="00303674" w:rsidRPr="00991132" w:rsidRDefault="00B5577B" w:rsidP="00303674">
      <w:pPr>
        <w:jc w:val="both"/>
        <w:outlineLvl w:val="1"/>
        <w:rPr>
          <w:iCs/>
          <w:sz w:val="24"/>
          <w:szCs w:val="24"/>
        </w:rPr>
      </w:pPr>
      <w:r w:rsidRPr="00991132">
        <w:rPr>
          <w:iCs/>
          <w:sz w:val="24"/>
          <w:szCs w:val="24"/>
        </w:rPr>
        <w:t>-</w:t>
      </w:r>
      <w:r w:rsidR="00303674" w:rsidRPr="00991132">
        <w:rPr>
          <w:iCs/>
          <w:sz w:val="24"/>
          <w:szCs w:val="24"/>
        </w:rPr>
        <w:t>знать:</w:t>
      </w:r>
    </w:p>
    <w:p w14:paraId="436D8F33" w14:textId="16FD1CE6" w:rsidR="00B5577B" w:rsidRPr="00991132" w:rsidRDefault="00303674" w:rsidP="00303674">
      <w:pPr>
        <w:jc w:val="both"/>
        <w:outlineLvl w:val="1"/>
        <w:rPr>
          <w:iCs/>
          <w:sz w:val="24"/>
          <w:szCs w:val="24"/>
        </w:rPr>
      </w:pPr>
      <w:r w:rsidRPr="00991132">
        <w:rPr>
          <w:iCs/>
          <w:sz w:val="24"/>
          <w:szCs w:val="24"/>
        </w:rPr>
        <w:t>-</w:t>
      </w:r>
      <w:r w:rsidR="00B5577B" w:rsidRPr="00991132">
        <w:rPr>
          <w:iCs/>
          <w:sz w:val="24"/>
          <w:szCs w:val="24"/>
        </w:rPr>
        <w:t xml:space="preserve"> правовые основы взимания</w:t>
      </w:r>
      <w:r w:rsidR="00E021DF" w:rsidRPr="00991132">
        <w:rPr>
          <w:iCs/>
          <w:sz w:val="24"/>
          <w:szCs w:val="24"/>
        </w:rPr>
        <w:t xml:space="preserve">, </w:t>
      </w:r>
      <w:r w:rsidR="00794DAD" w:rsidRPr="00991132">
        <w:rPr>
          <w:iCs/>
          <w:sz w:val="24"/>
          <w:szCs w:val="24"/>
        </w:rPr>
        <w:t>взыскания и возврата таможенных платежей</w:t>
      </w:r>
      <w:r w:rsidR="00B5577B" w:rsidRPr="00991132">
        <w:rPr>
          <w:iCs/>
          <w:sz w:val="24"/>
          <w:szCs w:val="24"/>
        </w:rPr>
        <w:t>;</w:t>
      </w:r>
    </w:p>
    <w:p w14:paraId="5D1B8080" w14:textId="77777777" w:rsidR="00B5577B" w:rsidRPr="00991132" w:rsidRDefault="00303674" w:rsidP="00303674">
      <w:pPr>
        <w:jc w:val="both"/>
        <w:outlineLvl w:val="1"/>
        <w:rPr>
          <w:iCs/>
          <w:sz w:val="24"/>
          <w:szCs w:val="24"/>
        </w:rPr>
      </w:pPr>
      <w:r w:rsidRPr="00991132">
        <w:rPr>
          <w:iCs/>
          <w:sz w:val="24"/>
          <w:szCs w:val="24"/>
        </w:rPr>
        <w:t xml:space="preserve">- </w:t>
      </w:r>
      <w:r w:rsidR="00B5577B" w:rsidRPr="00991132">
        <w:rPr>
          <w:iCs/>
          <w:sz w:val="24"/>
          <w:szCs w:val="24"/>
        </w:rPr>
        <w:t xml:space="preserve">экономическую сущность таможенных платежей;  </w:t>
      </w:r>
    </w:p>
    <w:p w14:paraId="031D9AB3" w14:textId="77777777" w:rsidR="00303674" w:rsidRPr="00991132" w:rsidRDefault="00303674" w:rsidP="00303674">
      <w:pPr>
        <w:jc w:val="both"/>
        <w:outlineLvl w:val="1"/>
        <w:rPr>
          <w:iCs/>
          <w:sz w:val="24"/>
          <w:szCs w:val="24"/>
        </w:rPr>
      </w:pPr>
      <w:r w:rsidRPr="00991132">
        <w:rPr>
          <w:iCs/>
          <w:sz w:val="24"/>
          <w:szCs w:val="24"/>
        </w:rPr>
        <w:t>-</w:t>
      </w:r>
      <w:r w:rsidR="00B5577B" w:rsidRPr="00991132">
        <w:rPr>
          <w:iCs/>
          <w:sz w:val="24"/>
          <w:szCs w:val="24"/>
        </w:rPr>
        <w:t xml:space="preserve"> виды таможенных платежей, их структуру и порядок исчисления</w:t>
      </w:r>
      <w:r w:rsidRPr="00991132">
        <w:rPr>
          <w:iCs/>
          <w:sz w:val="24"/>
          <w:szCs w:val="24"/>
        </w:rPr>
        <w:t>;</w:t>
      </w:r>
    </w:p>
    <w:p w14:paraId="21C48398" w14:textId="77777777" w:rsidR="00303674" w:rsidRPr="00991132" w:rsidRDefault="00303674" w:rsidP="00303674">
      <w:pPr>
        <w:jc w:val="both"/>
        <w:outlineLvl w:val="1"/>
        <w:rPr>
          <w:iCs/>
          <w:sz w:val="24"/>
          <w:szCs w:val="24"/>
        </w:rPr>
      </w:pPr>
      <w:r w:rsidRPr="00991132">
        <w:rPr>
          <w:iCs/>
          <w:sz w:val="24"/>
          <w:szCs w:val="24"/>
        </w:rPr>
        <w:t xml:space="preserve">- </w:t>
      </w:r>
      <w:r w:rsidR="00C2550D" w:rsidRPr="00991132">
        <w:rPr>
          <w:iCs/>
          <w:sz w:val="24"/>
          <w:szCs w:val="24"/>
        </w:rPr>
        <w:t>особенности взимания</w:t>
      </w:r>
      <w:r w:rsidR="00B5577B" w:rsidRPr="00991132">
        <w:rPr>
          <w:iCs/>
          <w:sz w:val="24"/>
          <w:szCs w:val="24"/>
        </w:rPr>
        <w:t xml:space="preserve"> таможенных платежей в различных таможенных процедурах</w:t>
      </w:r>
      <w:r w:rsidRPr="00991132">
        <w:rPr>
          <w:iCs/>
          <w:sz w:val="24"/>
          <w:szCs w:val="24"/>
        </w:rPr>
        <w:t xml:space="preserve">; </w:t>
      </w:r>
    </w:p>
    <w:p w14:paraId="1402B5FC" w14:textId="77777777" w:rsidR="00B5577B" w:rsidRPr="00991132" w:rsidRDefault="00B5577B" w:rsidP="00303674">
      <w:pPr>
        <w:jc w:val="both"/>
        <w:outlineLvl w:val="1"/>
        <w:rPr>
          <w:iCs/>
          <w:sz w:val="24"/>
          <w:szCs w:val="24"/>
        </w:rPr>
      </w:pPr>
      <w:r w:rsidRPr="00991132">
        <w:rPr>
          <w:iCs/>
          <w:sz w:val="24"/>
          <w:szCs w:val="24"/>
        </w:rPr>
        <w:t>-уметь:</w:t>
      </w:r>
    </w:p>
    <w:p w14:paraId="470C346D" w14:textId="0FB67F2C" w:rsidR="00225E1C" w:rsidRPr="00991132" w:rsidRDefault="00225E1C" w:rsidP="00303674">
      <w:pPr>
        <w:jc w:val="both"/>
        <w:outlineLvl w:val="1"/>
        <w:rPr>
          <w:iCs/>
          <w:sz w:val="24"/>
          <w:szCs w:val="24"/>
        </w:rPr>
      </w:pPr>
      <w:r w:rsidRPr="00991132">
        <w:rPr>
          <w:iCs/>
          <w:sz w:val="24"/>
          <w:szCs w:val="24"/>
        </w:rPr>
        <w:t>- использовать нормативные правовые документы, регулирующие взимание</w:t>
      </w:r>
      <w:r w:rsidR="00747508" w:rsidRPr="00991132">
        <w:rPr>
          <w:iCs/>
          <w:sz w:val="24"/>
          <w:szCs w:val="24"/>
        </w:rPr>
        <w:t>, взыскание, возврат</w:t>
      </w:r>
      <w:r w:rsidRPr="00991132">
        <w:rPr>
          <w:iCs/>
          <w:sz w:val="24"/>
          <w:szCs w:val="24"/>
        </w:rPr>
        <w:t xml:space="preserve"> таможенных платежей;</w:t>
      </w:r>
    </w:p>
    <w:p w14:paraId="3A44160F" w14:textId="77777777" w:rsidR="00225E1C" w:rsidRPr="00991132" w:rsidRDefault="00225E1C" w:rsidP="00303674">
      <w:pPr>
        <w:jc w:val="both"/>
        <w:outlineLvl w:val="1"/>
        <w:rPr>
          <w:iCs/>
          <w:sz w:val="24"/>
          <w:szCs w:val="24"/>
        </w:rPr>
      </w:pPr>
      <w:r w:rsidRPr="00991132">
        <w:rPr>
          <w:iCs/>
          <w:sz w:val="24"/>
          <w:szCs w:val="24"/>
        </w:rPr>
        <w:t>- применять полученные знания в практических ситуациях в области исчисления и уплаты таможенных платежей;</w:t>
      </w:r>
    </w:p>
    <w:p w14:paraId="1BD1F9FD" w14:textId="77777777" w:rsidR="00225E1C" w:rsidRPr="00991132" w:rsidRDefault="00225E1C" w:rsidP="00303674">
      <w:pPr>
        <w:jc w:val="both"/>
        <w:outlineLvl w:val="1"/>
        <w:rPr>
          <w:iCs/>
          <w:sz w:val="24"/>
          <w:szCs w:val="24"/>
        </w:rPr>
      </w:pPr>
      <w:r w:rsidRPr="00991132">
        <w:rPr>
          <w:iCs/>
          <w:sz w:val="24"/>
          <w:szCs w:val="24"/>
        </w:rPr>
        <w:t xml:space="preserve">- владеть: </w:t>
      </w:r>
    </w:p>
    <w:p w14:paraId="617013E2" w14:textId="3D6E45CA" w:rsidR="00303674" w:rsidRPr="00991132" w:rsidRDefault="00225E1C" w:rsidP="00303674">
      <w:pPr>
        <w:jc w:val="both"/>
        <w:outlineLvl w:val="1"/>
        <w:rPr>
          <w:iCs/>
          <w:sz w:val="24"/>
          <w:szCs w:val="24"/>
        </w:rPr>
      </w:pPr>
      <w:r w:rsidRPr="00991132">
        <w:rPr>
          <w:iCs/>
          <w:sz w:val="24"/>
          <w:szCs w:val="24"/>
        </w:rPr>
        <w:t xml:space="preserve">- навыками применения таможенных платежей в зависимости от избранной таможенной процедуры; </w:t>
      </w:r>
      <w:r w:rsidR="00B5577B" w:rsidRPr="00991132">
        <w:rPr>
          <w:iCs/>
          <w:sz w:val="24"/>
          <w:szCs w:val="24"/>
        </w:rPr>
        <w:t xml:space="preserve"> </w:t>
      </w:r>
    </w:p>
    <w:p w14:paraId="23B7AF0D" w14:textId="77777777" w:rsidR="00225E1C" w:rsidRPr="00991132" w:rsidRDefault="00225E1C" w:rsidP="00303674">
      <w:pPr>
        <w:jc w:val="both"/>
        <w:outlineLvl w:val="1"/>
        <w:rPr>
          <w:iCs/>
          <w:sz w:val="24"/>
          <w:szCs w:val="24"/>
        </w:rPr>
      </w:pPr>
      <w:r w:rsidRPr="00991132">
        <w:rPr>
          <w:iCs/>
          <w:sz w:val="24"/>
          <w:szCs w:val="24"/>
        </w:rPr>
        <w:t>- навыками расчета подлежащих уплате таможенных пошлин, налогов, таможенных сборов</w:t>
      </w:r>
      <w:r w:rsidR="00C2550D" w:rsidRPr="00991132">
        <w:rPr>
          <w:iCs/>
          <w:sz w:val="24"/>
          <w:szCs w:val="24"/>
        </w:rPr>
        <w:t>.</w:t>
      </w:r>
    </w:p>
    <w:p w14:paraId="5A6895BF" w14:textId="77777777" w:rsidR="00991132" w:rsidRDefault="00991132" w:rsidP="00750C38">
      <w:pPr>
        <w:jc w:val="both"/>
        <w:outlineLvl w:val="1"/>
        <w:rPr>
          <w:b/>
          <w:sz w:val="24"/>
          <w:szCs w:val="24"/>
        </w:rPr>
      </w:pPr>
    </w:p>
    <w:p w14:paraId="0EA9F9E8" w14:textId="2CB000D3" w:rsidR="00E427E7" w:rsidRPr="00991132" w:rsidRDefault="00456A50" w:rsidP="00750C38">
      <w:pPr>
        <w:jc w:val="both"/>
        <w:outlineLvl w:val="1"/>
        <w:rPr>
          <w:b/>
          <w:sz w:val="24"/>
          <w:szCs w:val="24"/>
        </w:rPr>
      </w:pPr>
      <w:r w:rsidRPr="00991132">
        <w:rPr>
          <w:b/>
          <w:sz w:val="24"/>
          <w:szCs w:val="24"/>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993"/>
        <w:gridCol w:w="2268"/>
        <w:gridCol w:w="3543"/>
      </w:tblGrid>
      <w:tr w:rsidR="00704524" w:rsidRPr="00991132" w14:paraId="3052418B" w14:textId="77777777" w:rsidTr="00991132">
        <w:tc>
          <w:tcPr>
            <w:tcW w:w="851" w:type="dxa"/>
          </w:tcPr>
          <w:p w14:paraId="1327B4C0" w14:textId="77777777" w:rsidR="00704524" w:rsidRPr="00991132" w:rsidRDefault="00704524" w:rsidP="00B87D9B">
            <w:pPr>
              <w:tabs>
                <w:tab w:val="left" w:pos="2225"/>
              </w:tabs>
              <w:jc w:val="both"/>
              <w:outlineLvl w:val="1"/>
              <w:rPr>
                <w:sz w:val="24"/>
                <w:szCs w:val="24"/>
              </w:rPr>
            </w:pPr>
            <w:r w:rsidRPr="00991132">
              <w:rPr>
                <w:sz w:val="24"/>
                <w:szCs w:val="24"/>
              </w:rPr>
              <w:t>Код</w:t>
            </w:r>
          </w:p>
        </w:tc>
        <w:tc>
          <w:tcPr>
            <w:tcW w:w="2551" w:type="dxa"/>
          </w:tcPr>
          <w:p w14:paraId="754DE6AA" w14:textId="77777777" w:rsidR="00704524" w:rsidRPr="00461881" w:rsidRDefault="00704524" w:rsidP="00B87D9B">
            <w:pPr>
              <w:tabs>
                <w:tab w:val="left" w:pos="2225"/>
              </w:tabs>
              <w:jc w:val="both"/>
              <w:outlineLvl w:val="1"/>
              <w:rPr>
                <w:sz w:val="24"/>
                <w:szCs w:val="24"/>
              </w:rPr>
            </w:pPr>
            <w:r w:rsidRPr="00461881">
              <w:rPr>
                <w:sz w:val="24"/>
                <w:szCs w:val="24"/>
              </w:rPr>
              <w:t>Название компетенции</w:t>
            </w:r>
          </w:p>
        </w:tc>
        <w:tc>
          <w:tcPr>
            <w:tcW w:w="993" w:type="dxa"/>
          </w:tcPr>
          <w:p w14:paraId="4896FB72" w14:textId="77777777" w:rsidR="00704524" w:rsidRPr="00991132" w:rsidRDefault="00704524" w:rsidP="00B87D9B">
            <w:pPr>
              <w:tabs>
                <w:tab w:val="left" w:pos="2225"/>
              </w:tabs>
              <w:jc w:val="both"/>
              <w:outlineLvl w:val="1"/>
              <w:rPr>
                <w:sz w:val="24"/>
                <w:szCs w:val="24"/>
              </w:rPr>
            </w:pPr>
            <w:r w:rsidRPr="00991132">
              <w:rPr>
                <w:sz w:val="24"/>
                <w:szCs w:val="24"/>
              </w:rPr>
              <w:t>Код(ы)</w:t>
            </w:r>
          </w:p>
        </w:tc>
        <w:tc>
          <w:tcPr>
            <w:tcW w:w="2268" w:type="dxa"/>
          </w:tcPr>
          <w:p w14:paraId="63392FA2" w14:textId="77777777" w:rsidR="00704524" w:rsidRPr="00991132" w:rsidRDefault="00704524" w:rsidP="00B87D9B">
            <w:pPr>
              <w:tabs>
                <w:tab w:val="left" w:pos="2225"/>
              </w:tabs>
              <w:jc w:val="both"/>
              <w:outlineLvl w:val="1"/>
              <w:rPr>
                <w:sz w:val="24"/>
                <w:szCs w:val="24"/>
              </w:rPr>
            </w:pPr>
            <w:r w:rsidRPr="00991132">
              <w:rPr>
                <w:sz w:val="24"/>
                <w:szCs w:val="24"/>
              </w:rPr>
              <w:t>Индикатор(ы)</w:t>
            </w:r>
          </w:p>
        </w:tc>
        <w:tc>
          <w:tcPr>
            <w:tcW w:w="3543" w:type="dxa"/>
          </w:tcPr>
          <w:p w14:paraId="23E55749" w14:textId="77777777" w:rsidR="00704524" w:rsidRPr="00991132" w:rsidRDefault="00704524" w:rsidP="00B87D9B">
            <w:pPr>
              <w:tabs>
                <w:tab w:val="left" w:pos="2225"/>
              </w:tabs>
              <w:jc w:val="both"/>
              <w:outlineLvl w:val="1"/>
              <w:rPr>
                <w:sz w:val="24"/>
                <w:szCs w:val="24"/>
              </w:rPr>
            </w:pPr>
            <w:r w:rsidRPr="00991132">
              <w:rPr>
                <w:sz w:val="24"/>
                <w:szCs w:val="24"/>
              </w:rPr>
              <w:t>Планируемые результаты обучения</w:t>
            </w:r>
          </w:p>
        </w:tc>
      </w:tr>
      <w:tr w:rsidR="00704524" w:rsidRPr="00991132" w14:paraId="3AE91012" w14:textId="77777777" w:rsidTr="00991132">
        <w:tc>
          <w:tcPr>
            <w:tcW w:w="851" w:type="dxa"/>
          </w:tcPr>
          <w:p w14:paraId="5EA949E9" w14:textId="15E63207" w:rsidR="00704524" w:rsidRPr="00991132" w:rsidRDefault="00704524" w:rsidP="007633B8">
            <w:pPr>
              <w:tabs>
                <w:tab w:val="left" w:pos="2225"/>
              </w:tabs>
              <w:jc w:val="both"/>
              <w:outlineLvl w:val="1"/>
              <w:rPr>
                <w:sz w:val="24"/>
                <w:szCs w:val="24"/>
              </w:rPr>
            </w:pPr>
            <w:r w:rsidRPr="00991132">
              <w:rPr>
                <w:sz w:val="24"/>
                <w:szCs w:val="24"/>
              </w:rPr>
              <w:t>ПК-</w:t>
            </w:r>
            <w:r w:rsidR="007633B8">
              <w:rPr>
                <w:sz w:val="24"/>
                <w:szCs w:val="24"/>
              </w:rPr>
              <w:t>1</w:t>
            </w:r>
          </w:p>
        </w:tc>
        <w:tc>
          <w:tcPr>
            <w:tcW w:w="2551" w:type="dxa"/>
          </w:tcPr>
          <w:p w14:paraId="1F855660" w14:textId="3D6278A9" w:rsidR="00704524" w:rsidRPr="00461881" w:rsidRDefault="00F31337" w:rsidP="009F6361">
            <w:pPr>
              <w:tabs>
                <w:tab w:val="left" w:pos="2225"/>
              </w:tabs>
              <w:jc w:val="both"/>
              <w:outlineLvl w:val="1"/>
              <w:rPr>
                <w:sz w:val="24"/>
                <w:szCs w:val="24"/>
              </w:rPr>
            </w:pPr>
            <w:r w:rsidRPr="00461881">
              <w:rPr>
                <w:sz w:val="24"/>
                <w:szCs w:val="24"/>
              </w:rPr>
              <w:t>Способен</w:t>
            </w:r>
            <w:r w:rsidR="00461881" w:rsidRPr="00461881">
              <w:rPr>
                <w:sz w:val="24"/>
                <w:szCs w:val="24"/>
              </w:rPr>
              <w:t xml:space="preserve"> анализировать </w:t>
            </w:r>
            <w:r w:rsidR="009F6361">
              <w:rPr>
                <w:sz w:val="24"/>
                <w:szCs w:val="24"/>
              </w:rPr>
              <w:t>и</w:t>
            </w:r>
            <w:r w:rsidR="00461881" w:rsidRPr="00461881">
              <w:rPr>
                <w:sz w:val="24"/>
                <w:szCs w:val="24"/>
              </w:rPr>
              <w:t xml:space="preserve"> оценивать эффективность, результативность и качество таможенных услуг с учетом требований международных организаций и национальных программных документов</w:t>
            </w:r>
          </w:p>
        </w:tc>
        <w:tc>
          <w:tcPr>
            <w:tcW w:w="993" w:type="dxa"/>
          </w:tcPr>
          <w:p w14:paraId="594F5579" w14:textId="68DEAB2A" w:rsidR="00704524" w:rsidRPr="00991132" w:rsidRDefault="00704524" w:rsidP="00957DC2">
            <w:pPr>
              <w:tabs>
                <w:tab w:val="left" w:pos="2225"/>
              </w:tabs>
              <w:jc w:val="both"/>
              <w:outlineLvl w:val="1"/>
              <w:rPr>
                <w:sz w:val="24"/>
                <w:szCs w:val="24"/>
              </w:rPr>
            </w:pPr>
            <w:r w:rsidRPr="00991132">
              <w:rPr>
                <w:sz w:val="24"/>
                <w:szCs w:val="24"/>
              </w:rPr>
              <w:t>ПК-</w:t>
            </w:r>
            <w:r w:rsidR="00957DC2">
              <w:rPr>
                <w:sz w:val="24"/>
                <w:szCs w:val="24"/>
              </w:rPr>
              <w:t>1</w:t>
            </w:r>
            <w:r w:rsidR="005203F0" w:rsidRPr="00991132">
              <w:rPr>
                <w:sz w:val="24"/>
                <w:szCs w:val="24"/>
              </w:rPr>
              <w:t>.</w:t>
            </w:r>
            <w:r w:rsidR="00957DC2">
              <w:rPr>
                <w:sz w:val="24"/>
                <w:szCs w:val="24"/>
              </w:rPr>
              <w:t>2</w:t>
            </w:r>
          </w:p>
        </w:tc>
        <w:tc>
          <w:tcPr>
            <w:tcW w:w="2268" w:type="dxa"/>
          </w:tcPr>
          <w:p w14:paraId="538EF06D" w14:textId="53A3D33B" w:rsidR="00704524" w:rsidRPr="00991132" w:rsidRDefault="00957DC2" w:rsidP="00B87D9B">
            <w:pPr>
              <w:tabs>
                <w:tab w:val="left" w:pos="2225"/>
              </w:tabs>
              <w:jc w:val="both"/>
              <w:outlineLvl w:val="1"/>
              <w:rPr>
                <w:sz w:val="24"/>
                <w:szCs w:val="24"/>
              </w:rPr>
            </w:pPr>
            <w:r>
              <w:rPr>
                <w:sz w:val="24"/>
                <w:szCs w:val="24"/>
              </w:rPr>
              <w:t>Анализирует системы показателей эффективности, результативности и качества таможенных услуг</w:t>
            </w:r>
            <w:r w:rsidRPr="00461881">
              <w:rPr>
                <w:sz w:val="24"/>
                <w:szCs w:val="24"/>
              </w:rPr>
              <w:t xml:space="preserve"> с учетом требований международных организаций и национальных программных документов</w:t>
            </w:r>
            <w:r w:rsidR="00F0154D" w:rsidRPr="00991132">
              <w:rPr>
                <w:sz w:val="24"/>
                <w:szCs w:val="24"/>
              </w:rPr>
              <w:lastRenderedPageBreak/>
              <w:tab/>
            </w:r>
            <w:r w:rsidR="00F0154D" w:rsidRPr="00991132">
              <w:rPr>
                <w:sz w:val="24"/>
                <w:szCs w:val="24"/>
              </w:rPr>
              <w:tab/>
            </w:r>
            <w:r w:rsidR="00F0154D" w:rsidRPr="00991132">
              <w:rPr>
                <w:sz w:val="24"/>
                <w:szCs w:val="24"/>
              </w:rPr>
              <w:tab/>
            </w:r>
            <w:r w:rsidR="00F0154D" w:rsidRPr="00991132">
              <w:rPr>
                <w:sz w:val="24"/>
                <w:szCs w:val="24"/>
              </w:rPr>
              <w:tab/>
            </w:r>
          </w:p>
        </w:tc>
        <w:tc>
          <w:tcPr>
            <w:tcW w:w="3543" w:type="dxa"/>
          </w:tcPr>
          <w:p w14:paraId="3BB28722" w14:textId="3988A6FC" w:rsidR="008E729B" w:rsidRPr="00991132" w:rsidRDefault="008E729B" w:rsidP="008E729B">
            <w:pPr>
              <w:tabs>
                <w:tab w:val="left" w:pos="2225"/>
              </w:tabs>
              <w:jc w:val="both"/>
              <w:outlineLvl w:val="1"/>
              <w:rPr>
                <w:sz w:val="24"/>
                <w:szCs w:val="24"/>
              </w:rPr>
            </w:pPr>
            <w:r w:rsidRPr="00991132">
              <w:rPr>
                <w:sz w:val="24"/>
                <w:szCs w:val="24"/>
              </w:rPr>
              <w:lastRenderedPageBreak/>
              <w:t>Знать:</w:t>
            </w:r>
            <w:r>
              <w:rPr>
                <w:sz w:val="24"/>
                <w:szCs w:val="24"/>
              </w:rPr>
              <w:t xml:space="preserve"> теоретические основы налогообложения</w:t>
            </w:r>
            <w:r w:rsidRPr="00991132">
              <w:rPr>
                <w:sz w:val="24"/>
                <w:szCs w:val="24"/>
              </w:rPr>
              <w:t>;</w:t>
            </w:r>
          </w:p>
          <w:p w14:paraId="4AF708E1" w14:textId="2E7767B0" w:rsidR="008E729B" w:rsidRPr="00991132" w:rsidRDefault="008E729B" w:rsidP="008E729B">
            <w:pPr>
              <w:tabs>
                <w:tab w:val="left" w:pos="2225"/>
              </w:tabs>
              <w:jc w:val="both"/>
              <w:outlineLvl w:val="1"/>
              <w:rPr>
                <w:sz w:val="24"/>
                <w:szCs w:val="24"/>
              </w:rPr>
            </w:pPr>
            <w:r w:rsidRPr="00991132">
              <w:rPr>
                <w:sz w:val="24"/>
                <w:szCs w:val="24"/>
              </w:rPr>
              <w:t>Уметь:</w:t>
            </w:r>
            <w:r>
              <w:rPr>
                <w:sz w:val="24"/>
                <w:szCs w:val="24"/>
              </w:rPr>
              <w:t xml:space="preserve"> применять правовые основы организации и функционирования налоговой системы России</w:t>
            </w:r>
            <w:r w:rsidRPr="00991132">
              <w:rPr>
                <w:sz w:val="24"/>
                <w:szCs w:val="24"/>
              </w:rPr>
              <w:t>;</w:t>
            </w:r>
          </w:p>
          <w:p w14:paraId="00B500B7" w14:textId="60FC0A8B" w:rsidR="00534E83" w:rsidRPr="00991132" w:rsidRDefault="008E729B" w:rsidP="002B4EB5">
            <w:pPr>
              <w:tabs>
                <w:tab w:val="left" w:pos="2225"/>
              </w:tabs>
              <w:ind w:left="33"/>
              <w:jc w:val="both"/>
              <w:outlineLvl w:val="1"/>
              <w:rPr>
                <w:sz w:val="24"/>
                <w:szCs w:val="24"/>
              </w:rPr>
            </w:pPr>
            <w:r w:rsidRPr="00991132">
              <w:rPr>
                <w:sz w:val="24"/>
                <w:szCs w:val="24"/>
              </w:rPr>
              <w:t>Владеть: навыками</w:t>
            </w:r>
            <w:r w:rsidR="002B4EB5">
              <w:rPr>
                <w:sz w:val="24"/>
                <w:szCs w:val="24"/>
              </w:rPr>
              <w:t xml:space="preserve"> правового статуса участников налоговых правоотношений</w:t>
            </w:r>
            <w:r w:rsidRPr="00991132">
              <w:rPr>
                <w:sz w:val="24"/>
                <w:szCs w:val="24"/>
              </w:rPr>
              <w:t>.</w:t>
            </w:r>
          </w:p>
        </w:tc>
      </w:tr>
      <w:tr w:rsidR="009F6361" w:rsidRPr="00991132" w14:paraId="5E6EB208" w14:textId="77777777" w:rsidTr="00991132">
        <w:tc>
          <w:tcPr>
            <w:tcW w:w="851" w:type="dxa"/>
          </w:tcPr>
          <w:p w14:paraId="1A1A6719" w14:textId="439FAD18" w:rsidR="009F6361" w:rsidRPr="00991132" w:rsidRDefault="009F6361" w:rsidP="009F6361">
            <w:pPr>
              <w:tabs>
                <w:tab w:val="left" w:pos="2225"/>
              </w:tabs>
              <w:jc w:val="both"/>
              <w:outlineLvl w:val="1"/>
              <w:rPr>
                <w:sz w:val="24"/>
                <w:szCs w:val="24"/>
              </w:rPr>
            </w:pPr>
            <w:r w:rsidRPr="00991132">
              <w:rPr>
                <w:sz w:val="24"/>
                <w:szCs w:val="24"/>
              </w:rPr>
              <w:lastRenderedPageBreak/>
              <w:t>ПК-</w:t>
            </w:r>
            <w:r>
              <w:rPr>
                <w:sz w:val="24"/>
                <w:szCs w:val="24"/>
              </w:rPr>
              <w:t>1</w:t>
            </w:r>
          </w:p>
        </w:tc>
        <w:tc>
          <w:tcPr>
            <w:tcW w:w="2551" w:type="dxa"/>
          </w:tcPr>
          <w:p w14:paraId="3726A49D" w14:textId="107EB57B" w:rsidR="009F6361" w:rsidRPr="00991132" w:rsidRDefault="009F6361" w:rsidP="009F6361">
            <w:pPr>
              <w:tabs>
                <w:tab w:val="left" w:pos="2225"/>
              </w:tabs>
              <w:jc w:val="both"/>
              <w:outlineLvl w:val="1"/>
              <w:rPr>
                <w:sz w:val="24"/>
                <w:szCs w:val="24"/>
              </w:rPr>
            </w:pPr>
            <w:r w:rsidRPr="00461881">
              <w:rPr>
                <w:sz w:val="24"/>
                <w:szCs w:val="24"/>
              </w:rPr>
              <w:t xml:space="preserve">Способен анализировать </w:t>
            </w:r>
            <w:r>
              <w:rPr>
                <w:sz w:val="24"/>
                <w:szCs w:val="24"/>
              </w:rPr>
              <w:t>и</w:t>
            </w:r>
            <w:r w:rsidRPr="00461881">
              <w:rPr>
                <w:sz w:val="24"/>
                <w:szCs w:val="24"/>
              </w:rPr>
              <w:t xml:space="preserve"> оценивать эффективность, результативность и качество таможенных услуг с учетом требований международных организаций и национальных программных документов</w:t>
            </w:r>
          </w:p>
        </w:tc>
        <w:tc>
          <w:tcPr>
            <w:tcW w:w="993" w:type="dxa"/>
          </w:tcPr>
          <w:p w14:paraId="6085E7C3" w14:textId="1DB99702" w:rsidR="009F6361" w:rsidRPr="00991132" w:rsidRDefault="009F6361" w:rsidP="009F6361">
            <w:pPr>
              <w:tabs>
                <w:tab w:val="left" w:pos="2225"/>
              </w:tabs>
              <w:jc w:val="both"/>
              <w:outlineLvl w:val="1"/>
              <w:rPr>
                <w:sz w:val="24"/>
                <w:szCs w:val="24"/>
              </w:rPr>
            </w:pPr>
            <w:r w:rsidRPr="00991132">
              <w:rPr>
                <w:sz w:val="24"/>
                <w:szCs w:val="24"/>
              </w:rPr>
              <w:t>ПК-</w:t>
            </w:r>
            <w:r>
              <w:rPr>
                <w:sz w:val="24"/>
                <w:szCs w:val="24"/>
              </w:rPr>
              <w:t>1</w:t>
            </w:r>
            <w:r w:rsidRPr="00991132">
              <w:rPr>
                <w:sz w:val="24"/>
                <w:szCs w:val="24"/>
              </w:rPr>
              <w:t>.</w:t>
            </w:r>
            <w:r>
              <w:rPr>
                <w:sz w:val="24"/>
                <w:szCs w:val="24"/>
              </w:rPr>
              <w:t>3</w:t>
            </w:r>
          </w:p>
        </w:tc>
        <w:tc>
          <w:tcPr>
            <w:tcW w:w="2268" w:type="dxa"/>
          </w:tcPr>
          <w:p w14:paraId="0C1914AF" w14:textId="65C5D499" w:rsidR="009F6361" w:rsidRPr="00991132" w:rsidRDefault="009F6361" w:rsidP="009F6361">
            <w:pPr>
              <w:tabs>
                <w:tab w:val="left" w:pos="2225"/>
              </w:tabs>
              <w:jc w:val="both"/>
              <w:outlineLvl w:val="1"/>
              <w:rPr>
                <w:sz w:val="24"/>
                <w:szCs w:val="24"/>
              </w:rPr>
            </w:pPr>
            <w:r>
              <w:rPr>
                <w:sz w:val="24"/>
                <w:szCs w:val="24"/>
              </w:rPr>
              <w:t>Подбирает и применяет методы оценки эффективности, результативности и качества таможенных услуг для обоснования и разработки управленческих решений</w:t>
            </w:r>
            <w:r w:rsidRPr="00991132">
              <w:rPr>
                <w:sz w:val="24"/>
                <w:szCs w:val="24"/>
              </w:rPr>
              <w:tab/>
            </w:r>
            <w:r w:rsidRPr="00991132">
              <w:rPr>
                <w:sz w:val="24"/>
                <w:szCs w:val="24"/>
              </w:rPr>
              <w:tab/>
            </w:r>
            <w:r w:rsidRPr="00991132">
              <w:rPr>
                <w:sz w:val="24"/>
                <w:szCs w:val="24"/>
              </w:rPr>
              <w:tab/>
            </w:r>
            <w:r w:rsidRPr="00991132">
              <w:rPr>
                <w:sz w:val="24"/>
                <w:szCs w:val="24"/>
              </w:rPr>
              <w:tab/>
            </w:r>
            <w:r w:rsidRPr="00991132">
              <w:rPr>
                <w:sz w:val="24"/>
                <w:szCs w:val="24"/>
              </w:rPr>
              <w:tab/>
            </w:r>
            <w:r w:rsidRPr="00991132">
              <w:rPr>
                <w:sz w:val="24"/>
                <w:szCs w:val="24"/>
              </w:rPr>
              <w:tab/>
            </w:r>
            <w:r w:rsidRPr="00991132">
              <w:rPr>
                <w:sz w:val="24"/>
                <w:szCs w:val="24"/>
              </w:rPr>
              <w:tab/>
            </w:r>
            <w:r w:rsidRPr="00991132">
              <w:rPr>
                <w:sz w:val="24"/>
                <w:szCs w:val="24"/>
              </w:rPr>
              <w:tab/>
            </w:r>
            <w:r w:rsidRPr="00991132">
              <w:rPr>
                <w:sz w:val="24"/>
                <w:szCs w:val="24"/>
              </w:rPr>
              <w:tab/>
              <w:t xml:space="preserve"> </w:t>
            </w:r>
          </w:p>
        </w:tc>
        <w:tc>
          <w:tcPr>
            <w:tcW w:w="3543" w:type="dxa"/>
          </w:tcPr>
          <w:p w14:paraId="393B462E" w14:textId="51589060" w:rsidR="009F6361" w:rsidRPr="00991132" w:rsidRDefault="009F6361" w:rsidP="009F6361">
            <w:pPr>
              <w:tabs>
                <w:tab w:val="left" w:pos="2225"/>
              </w:tabs>
              <w:jc w:val="both"/>
              <w:outlineLvl w:val="1"/>
              <w:rPr>
                <w:sz w:val="24"/>
                <w:szCs w:val="24"/>
              </w:rPr>
            </w:pPr>
            <w:r w:rsidRPr="00991132">
              <w:rPr>
                <w:sz w:val="24"/>
                <w:szCs w:val="24"/>
              </w:rPr>
              <w:t>Знать:</w:t>
            </w:r>
            <w:r w:rsidR="002B4EB5">
              <w:rPr>
                <w:sz w:val="24"/>
                <w:szCs w:val="24"/>
              </w:rPr>
              <w:t xml:space="preserve"> основы механизма налогообложения на примере конкретных налогов и сборов, взимаемых в Российской Федерации</w:t>
            </w:r>
            <w:r w:rsidRPr="00991132">
              <w:rPr>
                <w:sz w:val="24"/>
                <w:szCs w:val="24"/>
              </w:rPr>
              <w:t>;</w:t>
            </w:r>
          </w:p>
          <w:p w14:paraId="32002CED" w14:textId="004B2A01" w:rsidR="009F6361" w:rsidRPr="00991132" w:rsidRDefault="009F6361" w:rsidP="009F6361">
            <w:pPr>
              <w:tabs>
                <w:tab w:val="left" w:pos="2225"/>
              </w:tabs>
              <w:jc w:val="both"/>
              <w:outlineLvl w:val="1"/>
              <w:rPr>
                <w:sz w:val="24"/>
                <w:szCs w:val="24"/>
              </w:rPr>
            </w:pPr>
            <w:r w:rsidRPr="00991132">
              <w:rPr>
                <w:sz w:val="24"/>
                <w:szCs w:val="24"/>
              </w:rPr>
              <w:t>Уметь:</w:t>
            </w:r>
            <w:r w:rsidR="002B4EB5">
              <w:rPr>
                <w:sz w:val="24"/>
                <w:szCs w:val="24"/>
              </w:rPr>
              <w:t xml:space="preserve"> применять механизмы налогообложения на примере конкретных налогов и сборов, взимаемых в Российской Федерации</w:t>
            </w:r>
            <w:r w:rsidRPr="00991132">
              <w:rPr>
                <w:sz w:val="24"/>
                <w:szCs w:val="24"/>
              </w:rPr>
              <w:t>;</w:t>
            </w:r>
          </w:p>
          <w:p w14:paraId="4BC84E3F" w14:textId="64450D99" w:rsidR="009F6361" w:rsidRPr="00991132" w:rsidRDefault="009F6361" w:rsidP="002B4EB5">
            <w:pPr>
              <w:tabs>
                <w:tab w:val="left" w:pos="2225"/>
              </w:tabs>
              <w:jc w:val="both"/>
              <w:outlineLvl w:val="1"/>
              <w:rPr>
                <w:sz w:val="24"/>
                <w:szCs w:val="24"/>
              </w:rPr>
            </w:pPr>
            <w:r w:rsidRPr="00991132">
              <w:rPr>
                <w:sz w:val="24"/>
                <w:szCs w:val="24"/>
              </w:rPr>
              <w:t>Владеть: навыками</w:t>
            </w:r>
            <w:r w:rsidR="002B4EB5">
              <w:rPr>
                <w:sz w:val="24"/>
                <w:szCs w:val="24"/>
              </w:rPr>
              <w:t xml:space="preserve"> в использовании методик расчета налоговых платежей</w:t>
            </w:r>
            <w:r w:rsidRPr="00991132">
              <w:rPr>
                <w:sz w:val="24"/>
                <w:szCs w:val="24"/>
              </w:rPr>
              <w:t>.</w:t>
            </w:r>
          </w:p>
        </w:tc>
      </w:tr>
    </w:tbl>
    <w:p w14:paraId="771C7BDC" w14:textId="1AC8A5A1" w:rsidR="00456A50" w:rsidRPr="00991132" w:rsidRDefault="00456A50" w:rsidP="00750C38">
      <w:pPr>
        <w:jc w:val="both"/>
        <w:outlineLvl w:val="1"/>
        <w:rPr>
          <w:b/>
          <w:sz w:val="24"/>
          <w:szCs w:val="24"/>
        </w:rPr>
      </w:pPr>
    </w:p>
    <w:p w14:paraId="04E79C70" w14:textId="0A7B1E3A" w:rsidR="008238AA" w:rsidRPr="00991132" w:rsidRDefault="008238AA" w:rsidP="008238AA">
      <w:pPr>
        <w:spacing w:before="120" w:after="120"/>
        <w:jc w:val="both"/>
        <w:rPr>
          <w:sz w:val="24"/>
          <w:szCs w:val="24"/>
        </w:rPr>
      </w:pPr>
      <w:r w:rsidRPr="00991132">
        <w:rPr>
          <w:b/>
          <w:sz w:val="24"/>
          <w:szCs w:val="24"/>
        </w:rPr>
        <w:t xml:space="preserve">12. Объем дисциплины в зачетных единицах/час. </w:t>
      </w:r>
      <w:r w:rsidRPr="00991132">
        <w:rPr>
          <w:sz w:val="24"/>
          <w:szCs w:val="24"/>
        </w:rPr>
        <w:t xml:space="preserve">– </w:t>
      </w:r>
      <w:r w:rsidR="002B4EB5" w:rsidRPr="002B4EB5">
        <w:rPr>
          <w:sz w:val="24"/>
          <w:szCs w:val="24"/>
        </w:rPr>
        <w:t>4</w:t>
      </w:r>
      <w:r w:rsidRPr="002B4EB5">
        <w:rPr>
          <w:sz w:val="24"/>
          <w:szCs w:val="24"/>
        </w:rPr>
        <w:t xml:space="preserve"> </w:t>
      </w:r>
      <w:proofErr w:type="spellStart"/>
      <w:r w:rsidRPr="002B4EB5">
        <w:rPr>
          <w:sz w:val="24"/>
          <w:szCs w:val="24"/>
        </w:rPr>
        <w:t>з.ед</w:t>
      </w:r>
      <w:proofErr w:type="spellEnd"/>
      <w:r w:rsidRPr="002B4EB5">
        <w:rPr>
          <w:sz w:val="24"/>
          <w:szCs w:val="24"/>
        </w:rPr>
        <w:t xml:space="preserve">. / </w:t>
      </w:r>
      <w:r w:rsidR="002B4EB5" w:rsidRPr="002B4EB5">
        <w:rPr>
          <w:sz w:val="24"/>
          <w:szCs w:val="24"/>
        </w:rPr>
        <w:t>144</w:t>
      </w:r>
      <w:r w:rsidRPr="002B4EB5">
        <w:rPr>
          <w:sz w:val="24"/>
          <w:szCs w:val="24"/>
        </w:rPr>
        <w:t xml:space="preserve"> ч.</w:t>
      </w:r>
      <w:r w:rsidRPr="00991132">
        <w:rPr>
          <w:sz w:val="24"/>
          <w:szCs w:val="24"/>
        </w:rPr>
        <w:t xml:space="preserve"> </w:t>
      </w:r>
    </w:p>
    <w:p w14:paraId="44691582" w14:textId="337D2A41" w:rsidR="008238AA" w:rsidRPr="00991132" w:rsidRDefault="008238AA" w:rsidP="008238AA">
      <w:pPr>
        <w:jc w:val="both"/>
        <w:rPr>
          <w:sz w:val="24"/>
          <w:szCs w:val="24"/>
        </w:rPr>
      </w:pPr>
      <w:r w:rsidRPr="00991132">
        <w:rPr>
          <w:b/>
          <w:sz w:val="24"/>
          <w:szCs w:val="24"/>
        </w:rPr>
        <w:t>Форма промежуточной аттестации</w:t>
      </w:r>
      <w:r w:rsidRPr="00991132">
        <w:rPr>
          <w:sz w:val="24"/>
          <w:szCs w:val="24"/>
        </w:rPr>
        <w:t xml:space="preserve"> </w:t>
      </w:r>
      <w:proofErr w:type="gramStart"/>
      <w:r w:rsidRPr="00991132">
        <w:rPr>
          <w:sz w:val="24"/>
          <w:szCs w:val="24"/>
        </w:rPr>
        <w:t xml:space="preserve">– </w:t>
      </w:r>
      <w:r w:rsidRPr="00991132">
        <w:rPr>
          <w:i/>
          <w:sz w:val="24"/>
          <w:szCs w:val="24"/>
        </w:rPr>
        <w:t xml:space="preserve"> </w:t>
      </w:r>
      <w:r w:rsidR="00F37670" w:rsidRPr="00991132">
        <w:rPr>
          <w:sz w:val="24"/>
          <w:szCs w:val="24"/>
        </w:rPr>
        <w:t>зачет</w:t>
      </w:r>
      <w:proofErr w:type="gramEnd"/>
    </w:p>
    <w:p w14:paraId="0E6AE523" w14:textId="77777777" w:rsidR="008238AA" w:rsidRPr="00991132" w:rsidRDefault="008238AA" w:rsidP="008238AA">
      <w:pPr>
        <w:spacing w:before="120" w:after="120"/>
        <w:rPr>
          <w:b/>
          <w:sz w:val="24"/>
          <w:szCs w:val="24"/>
        </w:rPr>
      </w:pPr>
      <w:r w:rsidRPr="00991132">
        <w:rPr>
          <w:b/>
          <w:sz w:val="24"/>
          <w:szCs w:val="24"/>
        </w:rPr>
        <w:t>13. Трудоемкость по видам учебной работы</w:t>
      </w:r>
    </w:p>
    <w:tbl>
      <w:tblPr>
        <w:tblW w:w="1020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13"/>
        <w:gridCol w:w="2198"/>
        <w:gridCol w:w="1701"/>
        <w:gridCol w:w="4394"/>
      </w:tblGrid>
      <w:tr w:rsidR="008238AA" w:rsidRPr="00991132" w14:paraId="6125841B" w14:textId="77777777" w:rsidTr="00510492">
        <w:trPr>
          <w:trHeight w:val="20"/>
        </w:trPr>
        <w:tc>
          <w:tcPr>
            <w:tcW w:w="411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5E51914" w14:textId="77777777" w:rsidR="008238AA" w:rsidRPr="00991132" w:rsidRDefault="008238AA" w:rsidP="00B87D9B">
            <w:pPr>
              <w:widowControl w:val="0"/>
              <w:suppressAutoHyphens/>
              <w:snapToGrid w:val="0"/>
              <w:jc w:val="center"/>
              <w:rPr>
                <w:rFonts w:eastAsia="Lucida Sans Unicode"/>
                <w:kern w:val="1"/>
                <w:sz w:val="24"/>
                <w:szCs w:val="24"/>
                <w:lang w:eastAsia="ar-SA"/>
              </w:rPr>
            </w:pPr>
            <w:r w:rsidRPr="00991132">
              <w:rPr>
                <w:rFonts w:eastAsia="Lucida Sans Unicode"/>
                <w:kern w:val="1"/>
                <w:sz w:val="24"/>
                <w:szCs w:val="24"/>
                <w:lang w:eastAsia="ar-SA"/>
              </w:rPr>
              <w:t>Вид учебной работы</w:t>
            </w:r>
          </w:p>
        </w:tc>
        <w:tc>
          <w:tcPr>
            <w:tcW w:w="609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0FFD1EF" w14:textId="77777777" w:rsidR="008238AA" w:rsidRPr="00991132" w:rsidRDefault="008238AA" w:rsidP="00B87D9B">
            <w:pPr>
              <w:widowControl w:val="0"/>
              <w:suppressAutoHyphens/>
              <w:snapToGrid w:val="0"/>
              <w:jc w:val="center"/>
              <w:rPr>
                <w:rFonts w:eastAsia="Lucida Sans Unicode"/>
                <w:kern w:val="1"/>
                <w:sz w:val="24"/>
                <w:szCs w:val="24"/>
                <w:lang w:eastAsia="ar-SA"/>
              </w:rPr>
            </w:pPr>
            <w:r w:rsidRPr="00991132">
              <w:rPr>
                <w:rFonts w:eastAsia="Lucida Sans Unicode"/>
                <w:kern w:val="1"/>
                <w:sz w:val="24"/>
                <w:szCs w:val="24"/>
                <w:lang w:eastAsia="ar-SA"/>
              </w:rPr>
              <w:t xml:space="preserve">Трудоемкость </w:t>
            </w:r>
          </w:p>
        </w:tc>
      </w:tr>
      <w:tr w:rsidR="008238AA" w:rsidRPr="00991132" w14:paraId="084EF32F" w14:textId="77777777" w:rsidTr="00510492">
        <w:trPr>
          <w:trHeight w:val="20"/>
        </w:trPr>
        <w:tc>
          <w:tcPr>
            <w:tcW w:w="4111" w:type="dxa"/>
            <w:gridSpan w:val="2"/>
            <w:vMerge/>
            <w:vAlign w:val="center"/>
          </w:tcPr>
          <w:p w14:paraId="7749E82E" w14:textId="77777777" w:rsidR="008238AA" w:rsidRPr="00991132" w:rsidRDefault="008238AA" w:rsidP="00B87D9B">
            <w:pPr>
              <w:widowControl w:val="0"/>
              <w:suppressAutoHyphens/>
              <w:snapToGrid w:val="0"/>
              <w:jc w:val="center"/>
              <w:rPr>
                <w:rFonts w:eastAsia="Lucida Sans Unicode"/>
                <w:kern w:val="1"/>
                <w:sz w:val="24"/>
                <w:szCs w:val="24"/>
                <w:lang w:eastAsia="ar-SA"/>
              </w:rPr>
            </w:pPr>
          </w:p>
        </w:tc>
        <w:tc>
          <w:tcPr>
            <w:tcW w:w="1701" w:type="dxa"/>
            <w:vMerge w:val="restart"/>
            <w:shd w:val="clear" w:color="auto" w:fill="auto"/>
          </w:tcPr>
          <w:p w14:paraId="695D2DE3" w14:textId="77777777" w:rsidR="008238AA" w:rsidRPr="00991132" w:rsidRDefault="008238AA" w:rsidP="00B87D9B">
            <w:pPr>
              <w:widowControl w:val="0"/>
              <w:suppressAutoHyphens/>
              <w:snapToGrid w:val="0"/>
              <w:jc w:val="center"/>
              <w:rPr>
                <w:rFonts w:eastAsia="Lucida Sans Unicode"/>
                <w:kern w:val="1"/>
                <w:sz w:val="24"/>
                <w:szCs w:val="24"/>
                <w:lang w:eastAsia="ar-SA"/>
              </w:rPr>
            </w:pPr>
            <w:r w:rsidRPr="00991132">
              <w:rPr>
                <w:rFonts w:eastAsia="Lucida Sans Unicode"/>
                <w:kern w:val="1"/>
                <w:sz w:val="24"/>
                <w:szCs w:val="24"/>
                <w:lang w:eastAsia="ar-SA"/>
              </w:rPr>
              <w:t>Всего</w:t>
            </w:r>
          </w:p>
        </w:tc>
        <w:tc>
          <w:tcPr>
            <w:tcW w:w="4394" w:type="dxa"/>
          </w:tcPr>
          <w:p w14:paraId="36B63D00" w14:textId="77777777" w:rsidR="008238AA" w:rsidRPr="00991132" w:rsidRDefault="008238AA" w:rsidP="00B87D9B">
            <w:pPr>
              <w:widowControl w:val="0"/>
              <w:suppressAutoHyphens/>
              <w:snapToGrid w:val="0"/>
              <w:jc w:val="center"/>
              <w:rPr>
                <w:rFonts w:eastAsia="Lucida Sans Unicode"/>
                <w:kern w:val="1"/>
                <w:sz w:val="24"/>
                <w:szCs w:val="24"/>
                <w:lang w:eastAsia="ar-SA"/>
              </w:rPr>
            </w:pPr>
            <w:r w:rsidRPr="00991132">
              <w:rPr>
                <w:rFonts w:eastAsia="Lucida Sans Unicode"/>
                <w:kern w:val="1"/>
                <w:sz w:val="24"/>
                <w:szCs w:val="24"/>
                <w:lang w:eastAsia="ar-SA"/>
              </w:rPr>
              <w:t>По семестрам</w:t>
            </w:r>
          </w:p>
        </w:tc>
      </w:tr>
      <w:tr w:rsidR="008238AA" w:rsidRPr="00991132" w14:paraId="380A4D2E" w14:textId="77777777" w:rsidTr="00510492">
        <w:trPr>
          <w:trHeight w:val="20"/>
        </w:trPr>
        <w:tc>
          <w:tcPr>
            <w:tcW w:w="4111" w:type="dxa"/>
            <w:gridSpan w:val="2"/>
            <w:vMerge/>
            <w:vAlign w:val="center"/>
          </w:tcPr>
          <w:p w14:paraId="57D3FECE" w14:textId="77777777" w:rsidR="008238AA" w:rsidRPr="00991132" w:rsidRDefault="008238AA" w:rsidP="00B87D9B">
            <w:pPr>
              <w:widowControl w:val="0"/>
              <w:suppressAutoHyphens/>
              <w:snapToGrid w:val="0"/>
              <w:jc w:val="center"/>
              <w:rPr>
                <w:rFonts w:eastAsia="Lucida Sans Unicode"/>
                <w:kern w:val="1"/>
                <w:sz w:val="24"/>
                <w:szCs w:val="24"/>
                <w:lang w:eastAsia="ar-SA"/>
              </w:rPr>
            </w:pPr>
          </w:p>
        </w:tc>
        <w:tc>
          <w:tcPr>
            <w:tcW w:w="1701" w:type="dxa"/>
            <w:vMerge/>
            <w:shd w:val="clear" w:color="auto" w:fill="auto"/>
          </w:tcPr>
          <w:p w14:paraId="7AE30F88" w14:textId="77777777" w:rsidR="008238AA" w:rsidRPr="00991132" w:rsidRDefault="008238AA" w:rsidP="00B87D9B">
            <w:pPr>
              <w:widowControl w:val="0"/>
              <w:suppressAutoHyphens/>
              <w:snapToGrid w:val="0"/>
              <w:jc w:val="center"/>
              <w:rPr>
                <w:rFonts w:eastAsia="Lucida Sans Unicode"/>
                <w:kern w:val="1"/>
                <w:sz w:val="24"/>
                <w:szCs w:val="24"/>
                <w:lang w:eastAsia="ar-SA"/>
              </w:rPr>
            </w:pPr>
          </w:p>
        </w:tc>
        <w:tc>
          <w:tcPr>
            <w:tcW w:w="4394" w:type="dxa"/>
          </w:tcPr>
          <w:p w14:paraId="73D7C76B" w14:textId="04C57931" w:rsidR="008238AA" w:rsidRPr="00991132" w:rsidRDefault="00F37670" w:rsidP="00B87D9B">
            <w:pPr>
              <w:widowControl w:val="0"/>
              <w:suppressAutoHyphens/>
              <w:snapToGrid w:val="0"/>
              <w:jc w:val="center"/>
              <w:rPr>
                <w:rFonts w:eastAsia="Lucida Sans Unicode"/>
                <w:kern w:val="1"/>
                <w:sz w:val="24"/>
                <w:szCs w:val="24"/>
                <w:lang w:eastAsia="ar-SA"/>
              </w:rPr>
            </w:pPr>
            <w:r w:rsidRPr="00991132">
              <w:rPr>
                <w:rFonts w:eastAsia="Lucida Sans Unicode"/>
                <w:kern w:val="1"/>
                <w:sz w:val="24"/>
                <w:szCs w:val="24"/>
                <w:lang w:eastAsia="ar-SA"/>
              </w:rPr>
              <w:t>2</w:t>
            </w:r>
            <w:r w:rsidR="008238AA" w:rsidRPr="00991132">
              <w:rPr>
                <w:rFonts w:eastAsia="Lucida Sans Unicode"/>
                <w:kern w:val="1"/>
                <w:sz w:val="24"/>
                <w:szCs w:val="24"/>
                <w:lang w:eastAsia="ar-SA"/>
              </w:rPr>
              <w:t xml:space="preserve"> семестр</w:t>
            </w:r>
          </w:p>
        </w:tc>
      </w:tr>
      <w:tr w:rsidR="008238AA" w:rsidRPr="00991132" w14:paraId="7DFB4147" w14:textId="77777777" w:rsidTr="00510492">
        <w:trPr>
          <w:trHeight w:val="20"/>
        </w:trPr>
        <w:tc>
          <w:tcPr>
            <w:tcW w:w="4111" w:type="dxa"/>
            <w:gridSpan w:val="2"/>
            <w:vAlign w:val="center"/>
          </w:tcPr>
          <w:p w14:paraId="7E3FBA8B" w14:textId="77777777" w:rsidR="008238AA" w:rsidRPr="00991132" w:rsidRDefault="008238AA" w:rsidP="00B87D9B">
            <w:pPr>
              <w:widowControl w:val="0"/>
              <w:suppressAutoHyphens/>
              <w:snapToGrid w:val="0"/>
              <w:ind w:right="175"/>
              <w:rPr>
                <w:rFonts w:eastAsia="Lucida Sans Unicode"/>
                <w:kern w:val="1"/>
                <w:sz w:val="24"/>
                <w:szCs w:val="24"/>
                <w:lang w:eastAsia="ar-SA"/>
              </w:rPr>
            </w:pPr>
            <w:r w:rsidRPr="00991132">
              <w:rPr>
                <w:rFonts w:eastAsia="Lucida Sans Unicode"/>
                <w:kern w:val="1"/>
                <w:sz w:val="24"/>
                <w:szCs w:val="24"/>
                <w:lang w:eastAsia="ar-SA"/>
              </w:rPr>
              <w:t>Аудиторные занятия</w:t>
            </w:r>
          </w:p>
        </w:tc>
        <w:tc>
          <w:tcPr>
            <w:tcW w:w="1701" w:type="dxa"/>
            <w:shd w:val="clear" w:color="auto" w:fill="auto"/>
          </w:tcPr>
          <w:p w14:paraId="6DE468B8" w14:textId="12BD3ADF" w:rsidR="008238AA" w:rsidRPr="002B4EB5" w:rsidRDefault="00F37670" w:rsidP="00B87D9B">
            <w:pPr>
              <w:widowControl w:val="0"/>
              <w:suppressAutoHyphens/>
              <w:snapToGrid w:val="0"/>
              <w:jc w:val="center"/>
              <w:rPr>
                <w:rFonts w:eastAsia="Lucida Sans Unicode"/>
                <w:kern w:val="1"/>
                <w:sz w:val="24"/>
                <w:szCs w:val="24"/>
                <w:lang w:eastAsia="ar-SA"/>
              </w:rPr>
            </w:pPr>
            <w:r w:rsidRPr="002B4EB5">
              <w:rPr>
                <w:rFonts w:eastAsia="Lucida Sans Unicode"/>
                <w:kern w:val="1"/>
                <w:sz w:val="24"/>
                <w:szCs w:val="24"/>
                <w:lang w:eastAsia="ar-SA"/>
              </w:rPr>
              <w:t>16</w:t>
            </w:r>
          </w:p>
        </w:tc>
        <w:tc>
          <w:tcPr>
            <w:tcW w:w="4394" w:type="dxa"/>
            <w:shd w:val="clear" w:color="auto" w:fill="auto"/>
          </w:tcPr>
          <w:p w14:paraId="6E924F5B" w14:textId="389C8C67" w:rsidR="008238AA" w:rsidRPr="002B4EB5" w:rsidRDefault="00F37670" w:rsidP="00F37670">
            <w:pPr>
              <w:widowControl w:val="0"/>
              <w:suppressAutoHyphens/>
              <w:snapToGrid w:val="0"/>
              <w:ind w:right="33"/>
              <w:jc w:val="center"/>
              <w:rPr>
                <w:rFonts w:eastAsia="Lucida Sans Unicode"/>
                <w:kern w:val="1"/>
                <w:sz w:val="24"/>
                <w:szCs w:val="24"/>
                <w:lang w:eastAsia="ar-SA"/>
              </w:rPr>
            </w:pPr>
            <w:r w:rsidRPr="002B4EB5">
              <w:rPr>
                <w:rFonts w:eastAsia="Lucida Sans Unicode"/>
                <w:kern w:val="1"/>
                <w:sz w:val="24"/>
                <w:szCs w:val="24"/>
                <w:lang w:eastAsia="ar-SA"/>
              </w:rPr>
              <w:t>1</w:t>
            </w:r>
            <w:r w:rsidR="00734AE2" w:rsidRPr="002B4EB5">
              <w:rPr>
                <w:rFonts w:eastAsia="Lucida Sans Unicode"/>
                <w:kern w:val="1"/>
                <w:sz w:val="24"/>
                <w:szCs w:val="24"/>
                <w:lang w:eastAsia="ar-SA"/>
              </w:rPr>
              <w:t>6</w:t>
            </w:r>
          </w:p>
        </w:tc>
      </w:tr>
      <w:tr w:rsidR="008238AA" w:rsidRPr="00991132" w14:paraId="1101FECE" w14:textId="77777777" w:rsidTr="00510492">
        <w:trPr>
          <w:trHeight w:val="20"/>
        </w:trPr>
        <w:tc>
          <w:tcPr>
            <w:tcW w:w="1913" w:type="dxa"/>
            <w:vMerge w:val="restart"/>
            <w:vAlign w:val="center"/>
          </w:tcPr>
          <w:p w14:paraId="2B043E4D" w14:textId="77777777" w:rsidR="008238AA" w:rsidRPr="00991132" w:rsidRDefault="008238AA" w:rsidP="00B87D9B">
            <w:pPr>
              <w:widowControl w:val="0"/>
              <w:suppressAutoHyphens/>
              <w:snapToGrid w:val="0"/>
              <w:ind w:firstLine="177"/>
              <w:rPr>
                <w:rFonts w:eastAsia="Lucida Sans Unicode"/>
                <w:kern w:val="1"/>
                <w:sz w:val="24"/>
                <w:szCs w:val="24"/>
                <w:lang w:eastAsia="ar-SA"/>
              </w:rPr>
            </w:pPr>
            <w:r w:rsidRPr="00991132">
              <w:rPr>
                <w:rFonts w:eastAsia="Lucida Sans Unicode"/>
                <w:kern w:val="1"/>
                <w:sz w:val="24"/>
                <w:szCs w:val="24"/>
                <w:lang w:eastAsia="ar-SA"/>
              </w:rPr>
              <w:t>в том числе:</w:t>
            </w:r>
          </w:p>
        </w:tc>
        <w:tc>
          <w:tcPr>
            <w:tcW w:w="2198" w:type="dxa"/>
            <w:vAlign w:val="center"/>
          </w:tcPr>
          <w:p w14:paraId="5CD6CD0A" w14:textId="77777777" w:rsidR="008238AA" w:rsidRPr="00991132" w:rsidRDefault="008238AA" w:rsidP="00B87D9B">
            <w:pPr>
              <w:widowControl w:val="0"/>
              <w:suppressAutoHyphens/>
              <w:snapToGrid w:val="0"/>
              <w:rPr>
                <w:rFonts w:eastAsia="Lucida Sans Unicode"/>
                <w:kern w:val="1"/>
                <w:sz w:val="24"/>
                <w:szCs w:val="24"/>
                <w:lang w:eastAsia="ar-SA"/>
              </w:rPr>
            </w:pPr>
            <w:r w:rsidRPr="00991132">
              <w:rPr>
                <w:rFonts w:eastAsia="Lucida Sans Unicode"/>
                <w:kern w:val="1"/>
                <w:sz w:val="24"/>
                <w:szCs w:val="24"/>
                <w:lang w:eastAsia="ar-SA"/>
              </w:rPr>
              <w:t>лекции</w:t>
            </w:r>
          </w:p>
        </w:tc>
        <w:tc>
          <w:tcPr>
            <w:tcW w:w="1701" w:type="dxa"/>
          </w:tcPr>
          <w:p w14:paraId="3784D3E5" w14:textId="6F142A36" w:rsidR="008238AA" w:rsidRPr="002B4EB5" w:rsidRDefault="002B4EB5" w:rsidP="00B87D9B">
            <w:pPr>
              <w:widowControl w:val="0"/>
              <w:suppressAutoHyphens/>
              <w:snapToGrid w:val="0"/>
              <w:jc w:val="center"/>
              <w:rPr>
                <w:rFonts w:eastAsia="Lucida Sans Unicode"/>
                <w:kern w:val="1"/>
                <w:sz w:val="24"/>
                <w:szCs w:val="24"/>
                <w:lang w:eastAsia="ar-SA"/>
              </w:rPr>
            </w:pPr>
            <w:r w:rsidRPr="002B4EB5">
              <w:rPr>
                <w:rFonts w:eastAsia="Lucida Sans Unicode"/>
                <w:kern w:val="1"/>
                <w:sz w:val="24"/>
                <w:szCs w:val="24"/>
                <w:lang w:eastAsia="ar-SA"/>
              </w:rPr>
              <w:t>-</w:t>
            </w:r>
          </w:p>
        </w:tc>
        <w:tc>
          <w:tcPr>
            <w:tcW w:w="4394" w:type="dxa"/>
          </w:tcPr>
          <w:p w14:paraId="7DC1DB2B" w14:textId="0275A648" w:rsidR="008238AA" w:rsidRPr="002B4EB5" w:rsidRDefault="002B4EB5" w:rsidP="00B87D9B">
            <w:pPr>
              <w:widowControl w:val="0"/>
              <w:suppressAutoHyphens/>
              <w:snapToGrid w:val="0"/>
              <w:jc w:val="center"/>
              <w:rPr>
                <w:rFonts w:eastAsia="Lucida Sans Unicode"/>
                <w:kern w:val="1"/>
                <w:sz w:val="24"/>
                <w:szCs w:val="24"/>
                <w:lang w:eastAsia="ar-SA"/>
              </w:rPr>
            </w:pPr>
            <w:r w:rsidRPr="002B4EB5">
              <w:rPr>
                <w:rFonts w:eastAsia="Lucida Sans Unicode"/>
                <w:kern w:val="1"/>
                <w:sz w:val="24"/>
                <w:szCs w:val="24"/>
                <w:lang w:eastAsia="ar-SA"/>
              </w:rPr>
              <w:t>-</w:t>
            </w:r>
          </w:p>
        </w:tc>
      </w:tr>
      <w:tr w:rsidR="008238AA" w:rsidRPr="00991132" w14:paraId="14729DE0" w14:textId="77777777" w:rsidTr="00510492">
        <w:trPr>
          <w:trHeight w:val="20"/>
        </w:trPr>
        <w:tc>
          <w:tcPr>
            <w:tcW w:w="1913" w:type="dxa"/>
            <w:vMerge/>
            <w:vAlign w:val="center"/>
          </w:tcPr>
          <w:p w14:paraId="1498D3D2" w14:textId="77777777" w:rsidR="008238AA" w:rsidRPr="00991132" w:rsidRDefault="008238AA" w:rsidP="00B87D9B">
            <w:pPr>
              <w:widowControl w:val="0"/>
              <w:suppressAutoHyphens/>
              <w:snapToGrid w:val="0"/>
              <w:ind w:right="175" w:firstLine="319"/>
              <w:rPr>
                <w:rFonts w:eastAsia="Lucida Sans Unicode"/>
                <w:kern w:val="1"/>
                <w:sz w:val="24"/>
                <w:szCs w:val="24"/>
                <w:lang w:eastAsia="ar-SA"/>
              </w:rPr>
            </w:pPr>
          </w:p>
        </w:tc>
        <w:tc>
          <w:tcPr>
            <w:tcW w:w="2198" w:type="dxa"/>
            <w:vAlign w:val="center"/>
          </w:tcPr>
          <w:p w14:paraId="4602CE7E" w14:textId="77777777" w:rsidR="008238AA" w:rsidRPr="00991132" w:rsidRDefault="008238AA" w:rsidP="00B87D9B">
            <w:pPr>
              <w:widowControl w:val="0"/>
              <w:suppressAutoHyphens/>
              <w:snapToGrid w:val="0"/>
              <w:ind w:right="175"/>
              <w:rPr>
                <w:rFonts w:eastAsia="Lucida Sans Unicode"/>
                <w:kern w:val="1"/>
                <w:sz w:val="24"/>
                <w:szCs w:val="24"/>
                <w:lang w:eastAsia="ar-SA"/>
              </w:rPr>
            </w:pPr>
            <w:r w:rsidRPr="00991132">
              <w:rPr>
                <w:rFonts w:eastAsia="Lucida Sans Unicode"/>
                <w:kern w:val="1"/>
                <w:sz w:val="24"/>
                <w:szCs w:val="24"/>
                <w:lang w:eastAsia="ar-SA"/>
              </w:rPr>
              <w:t>практические</w:t>
            </w:r>
          </w:p>
        </w:tc>
        <w:tc>
          <w:tcPr>
            <w:tcW w:w="1701" w:type="dxa"/>
          </w:tcPr>
          <w:p w14:paraId="74B8A23E" w14:textId="10A835FD" w:rsidR="008238AA" w:rsidRPr="002B4EB5" w:rsidRDefault="00F37670" w:rsidP="00B87D9B">
            <w:pPr>
              <w:widowControl w:val="0"/>
              <w:suppressAutoHyphens/>
              <w:snapToGrid w:val="0"/>
              <w:ind w:right="34"/>
              <w:jc w:val="center"/>
              <w:rPr>
                <w:rFonts w:eastAsia="Lucida Sans Unicode"/>
                <w:kern w:val="1"/>
                <w:sz w:val="24"/>
                <w:szCs w:val="24"/>
                <w:lang w:eastAsia="ar-SA"/>
              </w:rPr>
            </w:pPr>
            <w:r w:rsidRPr="002B4EB5">
              <w:rPr>
                <w:rFonts w:eastAsia="Lucida Sans Unicode"/>
                <w:kern w:val="1"/>
                <w:sz w:val="24"/>
                <w:szCs w:val="24"/>
                <w:lang w:eastAsia="ar-SA"/>
              </w:rPr>
              <w:t>16</w:t>
            </w:r>
          </w:p>
        </w:tc>
        <w:tc>
          <w:tcPr>
            <w:tcW w:w="4394" w:type="dxa"/>
          </w:tcPr>
          <w:p w14:paraId="6A3528FF" w14:textId="7AFA4F0B" w:rsidR="008238AA" w:rsidRPr="002B4EB5" w:rsidRDefault="00F37670" w:rsidP="00B87D9B">
            <w:pPr>
              <w:widowControl w:val="0"/>
              <w:suppressAutoHyphens/>
              <w:snapToGrid w:val="0"/>
              <w:ind w:right="33"/>
              <w:jc w:val="center"/>
              <w:rPr>
                <w:rFonts w:eastAsia="Lucida Sans Unicode"/>
                <w:kern w:val="1"/>
                <w:sz w:val="24"/>
                <w:szCs w:val="24"/>
                <w:lang w:eastAsia="ar-SA"/>
              </w:rPr>
            </w:pPr>
            <w:r w:rsidRPr="002B4EB5">
              <w:rPr>
                <w:rFonts w:eastAsia="Lucida Sans Unicode"/>
                <w:kern w:val="1"/>
                <w:sz w:val="24"/>
                <w:szCs w:val="24"/>
                <w:lang w:eastAsia="ar-SA"/>
              </w:rPr>
              <w:t>16</w:t>
            </w:r>
          </w:p>
        </w:tc>
      </w:tr>
      <w:tr w:rsidR="008238AA" w:rsidRPr="00991132" w14:paraId="6D1B8736" w14:textId="77777777" w:rsidTr="00510492">
        <w:trPr>
          <w:trHeight w:val="20"/>
        </w:trPr>
        <w:tc>
          <w:tcPr>
            <w:tcW w:w="1913" w:type="dxa"/>
            <w:vMerge/>
            <w:vAlign w:val="center"/>
          </w:tcPr>
          <w:p w14:paraId="0C1F48AF" w14:textId="77777777" w:rsidR="008238AA" w:rsidRPr="00991132" w:rsidRDefault="008238AA" w:rsidP="00B87D9B">
            <w:pPr>
              <w:widowControl w:val="0"/>
              <w:suppressAutoHyphens/>
              <w:snapToGrid w:val="0"/>
              <w:ind w:right="175" w:firstLine="319"/>
              <w:rPr>
                <w:rFonts w:eastAsia="Lucida Sans Unicode"/>
                <w:kern w:val="1"/>
                <w:sz w:val="24"/>
                <w:szCs w:val="24"/>
                <w:lang w:eastAsia="ar-SA"/>
              </w:rPr>
            </w:pPr>
          </w:p>
        </w:tc>
        <w:tc>
          <w:tcPr>
            <w:tcW w:w="2198" w:type="dxa"/>
            <w:vAlign w:val="center"/>
          </w:tcPr>
          <w:p w14:paraId="27341ECB" w14:textId="77777777" w:rsidR="008238AA" w:rsidRPr="00991132" w:rsidRDefault="008238AA" w:rsidP="00B87D9B">
            <w:pPr>
              <w:widowControl w:val="0"/>
              <w:suppressAutoHyphens/>
              <w:snapToGrid w:val="0"/>
              <w:ind w:right="175"/>
              <w:rPr>
                <w:rFonts w:eastAsia="Lucida Sans Unicode"/>
                <w:kern w:val="1"/>
                <w:sz w:val="24"/>
                <w:szCs w:val="24"/>
                <w:lang w:eastAsia="ar-SA"/>
              </w:rPr>
            </w:pPr>
            <w:r w:rsidRPr="00991132">
              <w:rPr>
                <w:rFonts w:eastAsia="Lucida Sans Unicode"/>
                <w:kern w:val="1"/>
                <w:sz w:val="24"/>
                <w:szCs w:val="24"/>
                <w:lang w:eastAsia="ar-SA"/>
              </w:rPr>
              <w:t>лабораторные</w:t>
            </w:r>
          </w:p>
        </w:tc>
        <w:tc>
          <w:tcPr>
            <w:tcW w:w="1701" w:type="dxa"/>
          </w:tcPr>
          <w:p w14:paraId="158E1496" w14:textId="73A4559F" w:rsidR="008238AA" w:rsidRPr="002B4EB5" w:rsidRDefault="002B4EB5" w:rsidP="00B87D9B">
            <w:pPr>
              <w:widowControl w:val="0"/>
              <w:suppressAutoHyphens/>
              <w:snapToGrid w:val="0"/>
              <w:ind w:right="175"/>
              <w:jc w:val="center"/>
              <w:rPr>
                <w:rFonts w:eastAsia="Lucida Sans Unicode"/>
                <w:kern w:val="1"/>
                <w:sz w:val="24"/>
                <w:szCs w:val="24"/>
                <w:lang w:eastAsia="ar-SA"/>
              </w:rPr>
            </w:pPr>
            <w:r w:rsidRPr="002B4EB5">
              <w:rPr>
                <w:rFonts w:eastAsia="Lucida Sans Unicode"/>
                <w:kern w:val="1"/>
                <w:sz w:val="24"/>
                <w:szCs w:val="24"/>
                <w:lang w:eastAsia="ar-SA"/>
              </w:rPr>
              <w:t>-</w:t>
            </w:r>
          </w:p>
        </w:tc>
        <w:tc>
          <w:tcPr>
            <w:tcW w:w="4394" w:type="dxa"/>
          </w:tcPr>
          <w:p w14:paraId="06B872DF" w14:textId="7678D2D2" w:rsidR="008238AA" w:rsidRPr="002B4EB5" w:rsidRDefault="002B4EB5" w:rsidP="00B87D9B">
            <w:pPr>
              <w:widowControl w:val="0"/>
              <w:suppressAutoHyphens/>
              <w:snapToGrid w:val="0"/>
              <w:ind w:right="175"/>
              <w:jc w:val="center"/>
              <w:rPr>
                <w:rFonts w:eastAsia="Lucida Sans Unicode"/>
                <w:kern w:val="1"/>
                <w:sz w:val="24"/>
                <w:szCs w:val="24"/>
                <w:lang w:eastAsia="ar-SA"/>
              </w:rPr>
            </w:pPr>
            <w:r w:rsidRPr="002B4EB5">
              <w:rPr>
                <w:rFonts w:eastAsia="Lucida Sans Unicode"/>
                <w:kern w:val="1"/>
                <w:sz w:val="24"/>
                <w:szCs w:val="24"/>
                <w:lang w:eastAsia="ar-SA"/>
              </w:rPr>
              <w:t>-</w:t>
            </w:r>
          </w:p>
        </w:tc>
      </w:tr>
      <w:tr w:rsidR="008238AA" w:rsidRPr="00991132" w14:paraId="4B71245E" w14:textId="77777777" w:rsidTr="00510492">
        <w:trPr>
          <w:trHeight w:val="20"/>
        </w:trPr>
        <w:tc>
          <w:tcPr>
            <w:tcW w:w="4111" w:type="dxa"/>
            <w:gridSpan w:val="2"/>
            <w:vAlign w:val="center"/>
          </w:tcPr>
          <w:p w14:paraId="541F1748" w14:textId="77777777" w:rsidR="008238AA" w:rsidRPr="00991132" w:rsidRDefault="008238AA" w:rsidP="00B87D9B">
            <w:pPr>
              <w:widowControl w:val="0"/>
              <w:suppressAutoHyphens/>
              <w:snapToGrid w:val="0"/>
              <w:ind w:right="175"/>
              <w:rPr>
                <w:rFonts w:eastAsia="Lucida Sans Unicode"/>
                <w:kern w:val="1"/>
                <w:sz w:val="24"/>
                <w:szCs w:val="24"/>
                <w:lang w:eastAsia="ar-SA"/>
              </w:rPr>
            </w:pPr>
            <w:r w:rsidRPr="00991132">
              <w:rPr>
                <w:rFonts w:eastAsia="Lucida Sans Unicode"/>
                <w:kern w:val="1"/>
                <w:sz w:val="24"/>
                <w:szCs w:val="24"/>
                <w:lang w:eastAsia="ar-SA"/>
              </w:rPr>
              <w:t xml:space="preserve">Самостоятельная работа </w:t>
            </w:r>
          </w:p>
        </w:tc>
        <w:tc>
          <w:tcPr>
            <w:tcW w:w="1701" w:type="dxa"/>
          </w:tcPr>
          <w:p w14:paraId="47CCF7F4" w14:textId="4771AD5A" w:rsidR="008238AA" w:rsidRPr="002B4EB5" w:rsidRDefault="002B4EB5" w:rsidP="00B87D9B">
            <w:pPr>
              <w:widowControl w:val="0"/>
              <w:suppressAutoHyphens/>
              <w:snapToGrid w:val="0"/>
              <w:ind w:right="34"/>
              <w:jc w:val="center"/>
              <w:rPr>
                <w:rFonts w:eastAsia="Lucida Sans Unicode"/>
                <w:kern w:val="1"/>
                <w:sz w:val="24"/>
                <w:szCs w:val="24"/>
                <w:lang w:eastAsia="ar-SA"/>
              </w:rPr>
            </w:pPr>
            <w:r w:rsidRPr="002B4EB5">
              <w:rPr>
                <w:rFonts w:eastAsia="Lucida Sans Unicode"/>
                <w:kern w:val="1"/>
                <w:sz w:val="24"/>
                <w:szCs w:val="24"/>
                <w:lang w:eastAsia="ar-SA"/>
              </w:rPr>
              <w:t>128</w:t>
            </w:r>
          </w:p>
        </w:tc>
        <w:tc>
          <w:tcPr>
            <w:tcW w:w="4394" w:type="dxa"/>
          </w:tcPr>
          <w:p w14:paraId="1D511A78" w14:textId="143CCB1D" w:rsidR="008238AA" w:rsidRPr="002B4EB5" w:rsidRDefault="002B4EB5" w:rsidP="00B87D9B">
            <w:pPr>
              <w:widowControl w:val="0"/>
              <w:suppressAutoHyphens/>
              <w:snapToGrid w:val="0"/>
              <w:ind w:right="33"/>
              <w:jc w:val="center"/>
              <w:rPr>
                <w:rFonts w:eastAsia="Lucida Sans Unicode"/>
                <w:kern w:val="1"/>
                <w:sz w:val="24"/>
                <w:szCs w:val="24"/>
                <w:lang w:eastAsia="ar-SA"/>
              </w:rPr>
            </w:pPr>
            <w:r w:rsidRPr="002B4EB5">
              <w:rPr>
                <w:rFonts w:eastAsia="Lucida Sans Unicode"/>
                <w:kern w:val="1"/>
                <w:sz w:val="24"/>
                <w:szCs w:val="24"/>
                <w:lang w:eastAsia="ar-SA"/>
              </w:rPr>
              <w:t>128</w:t>
            </w:r>
          </w:p>
        </w:tc>
      </w:tr>
      <w:tr w:rsidR="008238AA" w:rsidRPr="00991132" w14:paraId="150B4F63" w14:textId="77777777" w:rsidTr="00510492">
        <w:trPr>
          <w:trHeight w:val="20"/>
        </w:trPr>
        <w:tc>
          <w:tcPr>
            <w:tcW w:w="4111" w:type="dxa"/>
            <w:gridSpan w:val="2"/>
            <w:vAlign w:val="center"/>
          </w:tcPr>
          <w:p w14:paraId="47304A8D" w14:textId="77777777" w:rsidR="008238AA" w:rsidRPr="00991132" w:rsidRDefault="008238AA" w:rsidP="00B87D9B">
            <w:pPr>
              <w:widowControl w:val="0"/>
              <w:suppressAutoHyphens/>
              <w:rPr>
                <w:rFonts w:eastAsia="Lucida Sans Unicode"/>
                <w:kern w:val="1"/>
                <w:sz w:val="24"/>
                <w:szCs w:val="24"/>
                <w:lang w:eastAsia="ar-SA"/>
              </w:rPr>
            </w:pPr>
            <w:r w:rsidRPr="00991132">
              <w:rPr>
                <w:rFonts w:eastAsia="Lucida Sans Unicode"/>
                <w:kern w:val="1"/>
                <w:sz w:val="24"/>
                <w:szCs w:val="24"/>
                <w:lang w:eastAsia="ar-SA"/>
              </w:rPr>
              <w:t>Форма промежуточной аттестации</w:t>
            </w:r>
          </w:p>
          <w:p w14:paraId="22A8E9CD" w14:textId="50029AB8" w:rsidR="008238AA" w:rsidRPr="00991132" w:rsidRDefault="002B4EB5" w:rsidP="002B4EB5">
            <w:pPr>
              <w:widowControl w:val="0"/>
              <w:suppressAutoHyphens/>
              <w:snapToGrid w:val="0"/>
              <w:ind w:right="175"/>
              <w:rPr>
                <w:rFonts w:eastAsia="Lucida Sans Unicode"/>
                <w:i/>
                <w:kern w:val="1"/>
                <w:sz w:val="24"/>
                <w:szCs w:val="24"/>
                <w:lang w:eastAsia="ar-SA"/>
              </w:rPr>
            </w:pPr>
            <w:r>
              <w:rPr>
                <w:rFonts w:eastAsia="Lucida Sans Unicode"/>
                <w:i/>
                <w:kern w:val="1"/>
                <w:sz w:val="24"/>
                <w:szCs w:val="24"/>
                <w:lang w:eastAsia="ar-SA"/>
              </w:rPr>
              <w:t xml:space="preserve">                                                  </w:t>
            </w:r>
            <w:r w:rsidR="00F37670" w:rsidRPr="00991132">
              <w:rPr>
                <w:rFonts w:eastAsia="Lucida Sans Unicode"/>
                <w:i/>
                <w:kern w:val="1"/>
                <w:sz w:val="24"/>
                <w:szCs w:val="24"/>
                <w:lang w:eastAsia="ar-SA"/>
              </w:rPr>
              <w:t>зачет</w:t>
            </w:r>
          </w:p>
        </w:tc>
        <w:tc>
          <w:tcPr>
            <w:tcW w:w="1701" w:type="dxa"/>
          </w:tcPr>
          <w:p w14:paraId="451E2A80" w14:textId="45C9F11E" w:rsidR="008238AA" w:rsidRPr="002B4EB5" w:rsidRDefault="002B4EB5" w:rsidP="00F37670">
            <w:pPr>
              <w:widowControl w:val="0"/>
              <w:suppressAutoHyphens/>
              <w:snapToGrid w:val="0"/>
              <w:ind w:right="34"/>
              <w:jc w:val="center"/>
              <w:rPr>
                <w:rFonts w:eastAsia="Lucida Sans Unicode"/>
                <w:kern w:val="1"/>
                <w:sz w:val="24"/>
                <w:szCs w:val="24"/>
                <w:lang w:eastAsia="ar-SA"/>
              </w:rPr>
            </w:pPr>
            <w:r>
              <w:rPr>
                <w:rFonts w:eastAsia="Lucida Sans Unicode"/>
                <w:kern w:val="1"/>
                <w:sz w:val="24"/>
                <w:szCs w:val="24"/>
                <w:lang w:eastAsia="ar-SA"/>
              </w:rPr>
              <w:t>-</w:t>
            </w:r>
          </w:p>
        </w:tc>
        <w:tc>
          <w:tcPr>
            <w:tcW w:w="4394" w:type="dxa"/>
          </w:tcPr>
          <w:p w14:paraId="31513FDA" w14:textId="6F33E356" w:rsidR="008238AA" w:rsidRPr="002B4EB5" w:rsidRDefault="002B4EB5" w:rsidP="00B87D9B">
            <w:pPr>
              <w:widowControl w:val="0"/>
              <w:suppressAutoHyphens/>
              <w:snapToGrid w:val="0"/>
              <w:jc w:val="center"/>
              <w:rPr>
                <w:rFonts w:eastAsia="Lucida Sans Unicode"/>
                <w:kern w:val="1"/>
                <w:sz w:val="24"/>
                <w:szCs w:val="24"/>
                <w:lang w:eastAsia="ar-SA"/>
              </w:rPr>
            </w:pPr>
            <w:r>
              <w:rPr>
                <w:rFonts w:eastAsia="Lucida Sans Unicode"/>
                <w:kern w:val="1"/>
                <w:sz w:val="24"/>
                <w:szCs w:val="24"/>
                <w:lang w:eastAsia="ar-SA"/>
              </w:rPr>
              <w:t>-</w:t>
            </w:r>
          </w:p>
        </w:tc>
      </w:tr>
      <w:tr w:rsidR="008238AA" w:rsidRPr="00991132" w14:paraId="3E6B14A5" w14:textId="77777777" w:rsidTr="00510492">
        <w:trPr>
          <w:trHeight w:val="20"/>
        </w:trPr>
        <w:tc>
          <w:tcPr>
            <w:tcW w:w="4111" w:type="dxa"/>
            <w:gridSpan w:val="2"/>
            <w:vAlign w:val="center"/>
          </w:tcPr>
          <w:p w14:paraId="6DF13D7D" w14:textId="77777777" w:rsidR="008238AA" w:rsidRPr="00991132" w:rsidRDefault="008238AA" w:rsidP="00B87D9B">
            <w:pPr>
              <w:widowControl w:val="0"/>
              <w:suppressAutoHyphens/>
              <w:jc w:val="center"/>
              <w:rPr>
                <w:rFonts w:eastAsia="Lucida Sans Unicode"/>
                <w:color w:val="000000"/>
                <w:kern w:val="1"/>
                <w:sz w:val="24"/>
                <w:szCs w:val="24"/>
                <w:lang w:eastAsia="ar-SA"/>
              </w:rPr>
            </w:pPr>
            <w:r w:rsidRPr="00991132">
              <w:rPr>
                <w:rFonts w:eastAsia="Lucida Sans Unicode"/>
                <w:color w:val="000000"/>
                <w:kern w:val="1"/>
                <w:sz w:val="24"/>
                <w:szCs w:val="24"/>
                <w:lang w:eastAsia="ar-SA"/>
              </w:rPr>
              <w:t>Итого:</w:t>
            </w:r>
          </w:p>
        </w:tc>
        <w:tc>
          <w:tcPr>
            <w:tcW w:w="1701" w:type="dxa"/>
          </w:tcPr>
          <w:p w14:paraId="5AD0CAE9" w14:textId="3B86811D" w:rsidR="008238AA" w:rsidRPr="002B4EB5" w:rsidRDefault="002B4EB5" w:rsidP="00B87D9B">
            <w:pPr>
              <w:widowControl w:val="0"/>
              <w:suppressAutoHyphens/>
              <w:jc w:val="center"/>
              <w:rPr>
                <w:rFonts w:eastAsia="Lucida Sans Unicode"/>
                <w:kern w:val="1"/>
                <w:sz w:val="24"/>
                <w:szCs w:val="24"/>
                <w:lang w:eastAsia="ar-SA"/>
              </w:rPr>
            </w:pPr>
            <w:r w:rsidRPr="002B4EB5">
              <w:rPr>
                <w:rFonts w:eastAsia="Lucida Sans Unicode"/>
                <w:kern w:val="1"/>
                <w:sz w:val="24"/>
                <w:szCs w:val="24"/>
                <w:lang w:eastAsia="ar-SA"/>
              </w:rPr>
              <w:t>144</w:t>
            </w:r>
          </w:p>
        </w:tc>
        <w:tc>
          <w:tcPr>
            <w:tcW w:w="4394" w:type="dxa"/>
          </w:tcPr>
          <w:p w14:paraId="17053912" w14:textId="321409D5" w:rsidR="008238AA" w:rsidRPr="002B4EB5" w:rsidRDefault="002B4EB5" w:rsidP="00B87D9B">
            <w:pPr>
              <w:widowControl w:val="0"/>
              <w:suppressAutoHyphens/>
              <w:jc w:val="center"/>
              <w:rPr>
                <w:rFonts w:eastAsia="Lucida Sans Unicode"/>
                <w:kern w:val="1"/>
                <w:sz w:val="24"/>
                <w:szCs w:val="24"/>
                <w:lang w:eastAsia="ar-SA"/>
              </w:rPr>
            </w:pPr>
            <w:r w:rsidRPr="002B4EB5">
              <w:rPr>
                <w:rFonts w:eastAsia="Lucida Sans Unicode"/>
                <w:kern w:val="1"/>
                <w:sz w:val="24"/>
                <w:szCs w:val="24"/>
                <w:lang w:eastAsia="ar-SA"/>
              </w:rPr>
              <w:t>144</w:t>
            </w:r>
          </w:p>
        </w:tc>
      </w:tr>
    </w:tbl>
    <w:p w14:paraId="2D03E51F" w14:textId="77777777" w:rsidR="008238AA" w:rsidRPr="00991132" w:rsidRDefault="008238AA" w:rsidP="008238AA">
      <w:pPr>
        <w:spacing w:before="120" w:after="120"/>
        <w:jc w:val="both"/>
        <w:rPr>
          <w:b/>
          <w:bCs/>
          <w:sz w:val="24"/>
          <w:szCs w:val="24"/>
        </w:rPr>
      </w:pPr>
      <w:r w:rsidRPr="00991132">
        <w:rPr>
          <w:b/>
          <w:sz w:val="24"/>
          <w:szCs w:val="24"/>
        </w:rPr>
        <w:t xml:space="preserve">13.1. </w:t>
      </w:r>
      <w:r w:rsidRPr="00991132">
        <w:rPr>
          <w:b/>
          <w:bCs/>
          <w:sz w:val="24"/>
          <w:szCs w:val="24"/>
        </w:rPr>
        <w:t>Содержание дисциплины</w:t>
      </w:r>
    </w:p>
    <w:tbl>
      <w:tblPr>
        <w:tblW w:w="10206" w:type="dxa"/>
        <w:tblInd w:w="108" w:type="dxa"/>
        <w:tblLayout w:type="fixed"/>
        <w:tblLook w:val="04A0" w:firstRow="1" w:lastRow="0" w:firstColumn="1" w:lastColumn="0" w:noHBand="0" w:noVBand="1"/>
      </w:tblPr>
      <w:tblGrid>
        <w:gridCol w:w="667"/>
        <w:gridCol w:w="2989"/>
        <w:gridCol w:w="6550"/>
      </w:tblGrid>
      <w:tr w:rsidR="00E427E7" w:rsidRPr="00991132" w14:paraId="0C6658BF" w14:textId="77777777" w:rsidTr="00510492">
        <w:tc>
          <w:tcPr>
            <w:tcW w:w="667" w:type="dxa"/>
            <w:tcBorders>
              <w:top w:val="single" w:sz="4" w:space="0" w:color="000000"/>
              <w:left w:val="single" w:sz="4" w:space="0" w:color="000000"/>
              <w:bottom w:val="single" w:sz="4" w:space="0" w:color="000000"/>
            </w:tcBorders>
          </w:tcPr>
          <w:p w14:paraId="2EF29437" w14:textId="77777777" w:rsidR="00E427E7" w:rsidRPr="00991132" w:rsidRDefault="00E427E7" w:rsidP="0096249A">
            <w:pPr>
              <w:snapToGrid w:val="0"/>
              <w:jc w:val="both"/>
              <w:rPr>
                <w:sz w:val="24"/>
                <w:szCs w:val="24"/>
              </w:rPr>
            </w:pPr>
            <w:r w:rsidRPr="00991132">
              <w:rPr>
                <w:sz w:val="24"/>
                <w:szCs w:val="24"/>
              </w:rPr>
              <w:t>п/п</w:t>
            </w:r>
          </w:p>
        </w:tc>
        <w:tc>
          <w:tcPr>
            <w:tcW w:w="2989" w:type="dxa"/>
            <w:tcBorders>
              <w:top w:val="single" w:sz="4" w:space="0" w:color="000000"/>
              <w:left w:val="single" w:sz="4" w:space="0" w:color="000000"/>
              <w:bottom w:val="single" w:sz="4" w:space="0" w:color="000000"/>
            </w:tcBorders>
            <w:vAlign w:val="center"/>
          </w:tcPr>
          <w:p w14:paraId="2B2CBF0C" w14:textId="77777777" w:rsidR="00E427E7" w:rsidRPr="00991132" w:rsidRDefault="00E427E7" w:rsidP="0096249A">
            <w:pPr>
              <w:snapToGrid w:val="0"/>
              <w:jc w:val="center"/>
              <w:rPr>
                <w:sz w:val="24"/>
                <w:szCs w:val="24"/>
              </w:rPr>
            </w:pPr>
            <w:r w:rsidRPr="00991132">
              <w:rPr>
                <w:sz w:val="24"/>
                <w:szCs w:val="24"/>
              </w:rPr>
              <w:t>Наименование раздела дисциплины</w:t>
            </w:r>
          </w:p>
        </w:tc>
        <w:tc>
          <w:tcPr>
            <w:tcW w:w="6550" w:type="dxa"/>
            <w:tcBorders>
              <w:top w:val="single" w:sz="4" w:space="0" w:color="000000"/>
              <w:left w:val="single" w:sz="4" w:space="0" w:color="000000"/>
              <w:bottom w:val="single" w:sz="4" w:space="0" w:color="000000"/>
              <w:right w:val="single" w:sz="4" w:space="0" w:color="000000"/>
            </w:tcBorders>
            <w:vAlign w:val="center"/>
          </w:tcPr>
          <w:p w14:paraId="6EAA0A9F" w14:textId="77777777" w:rsidR="00E427E7" w:rsidRPr="00991132" w:rsidRDefault="00E427E7" w:rsidP="0096249A">
            <w:pPr>
              <w:snapToGrid w:val="0"/>
              <w:jc w:val="center"/>
              <w:rPr>
                <w:sz w:val="24"/>
                <w:szCs w:val="24"/>
              </w:rPr>
            </w:pPr>
            <w:r w:rsidRPr="00991132">
              <w:rPr>
                <w:sz w:val="24"/>
                <w:szCs w:val="24"/>
              </w:rPr>
              <w:t>Содержание раздела дисциплины</w:t>
            </w:r>
          </w:p>
        </w:tc>
      </w:tr>
      <w:tr w:rsidR="00E427E7" w:rsidRPr="00991132" w14:paraId="0E651553" w14:textId="77777777" w:rsidTr="00510492">
        <w:tc>
          <w:tcPr>
            <w:tcW w:w="10206" w:type="dxa"/>
            <w:gridSpan w:val="3"/>
            <w:tcBorders>
              <w:top w:val="single" w:sz="4" w:space="0" w:color="000000"/>
              <w:left w:val="single" w:sz="4" w:space="0" w:color="000000"/>
              <w:bottom w:val="single" w:sz="4" w:space="0" w:color="000000"/>
              <w:right w:val="single" w:sz="4" w:space="0" w:color="000000"/>
            </w:tcBorders>
          </w:tcPr>
          <w:p w14:paraId="4D6748EA" w14:textId="77777777" w:rsidR="00E427E7" w:rsidRPr="00991132" w:rsidRDefault="00E427E7" w:rsidP="0096249A">
            <w:pPr>
              <w:snapToGrid w:val="0"/>
              <w:jc w:val="center"/>
              <w:rPr>
                <w:b/>
                <w:sz w:val="24"/>
                <w:szCs w:val="24"/>
              </w:rPr>
            </w:pPr>
            <w:r w:rsidRPr="00991132">
              <w:rPr>
                <w:b/>
                <w:sz w:val="24"/>
                <w:szCs w:val="24"/>
              </w:rPr>
              <w:t>1. Лекции</w:t>
            </w:r>
          </w:p>
        </w:tc>
      </w:tr>
      <w:tr w:rsidR="006F53B8" w:rsidRPr="00991132" w14:paraId="05C9C40A" w14:textId="77777777" w:rsidTr="00510492">
        <w:tc>
          <w:tcPr>
            <w:tcW w:w="667" w:type="dxa"/>
            <w:tcBorders>
              <w:top w:val="single" w:sz="4" w:space="0" w:color="000000"/>
              <w:left w:val="single" w:sz="4" w:space="0" w:color="000000"/>
              <w:bottom w:val="single" w:sz="4" w:space="0" w:color="000000"/>
            </w:tcBorders>
            <w:vAlign w:val="center"/>
          </w:tcPr>
          <w:p w14:paraId="56EFBC3C" w14:textId="77777777" w:rsidR="006F53B8" w:rsidRPr="00991132" w:rsidRDefault="006F53B8" w:rsidP="0096249A">
            <w:pPr>
              <w:snapToGrid w:val="0"/>
              <w:jc w:val="center"/>
              <w:rPr>
                <w:sz w:val="24"/>
                <w:szCs w:val="24"/>
              </w:rPr>
            </w:pPr>
            <w:r w:rsidRPr="00991132">
              <w:rPr>
                <w:sz w:val="24"/>
                <w:szCs w:val="24"/>
              </w:rPr>
              <w:t>1.1</w:t>
            </w:r>
          </w:p>
        </w:tc>
        <w:tc>
          <w:tcPr>
            <w:tcW w:w="2989" w:type="dxa"/>
            <w:tcBorders>
              <w:top w:val="single" w:sz="4" w:space="0" w:color="000000"/>
              <w:left w:val="single" w:sz="4" w:space="0" w:color="000000"/>
              <w:bottom w:val="single" w:sz="4" w:space="0" w:color="000000"/>
            </w:tcBorders>
          </w:tcPr>
          <w:p w14:paraId="461534A5" w14:textId="77777777" w:rsidR="006F53B8" w:rsidRPr="00991132" w:rsidRDefault="00F96FF3" w:rsidP="00294028">
            <w:pPr>
              <w:rPr>
                <w:sz w:val="24"/>
                <w:szCs w:val="24"/>
              </w:rPr>
            </w:pPr>
            <w:r w:rsidRPr="00991132">
              <w:rPr>
                <w:sz w:val="24"/>
                <w:szCs w:val="24"/>
              </w:rPr>
              <w:t>Таможенно-тарифное регулирование внешнеэкономической деятельност</w:t>
            </w:r>
            <w:r w:rsidR="00294028" w:rsidRPr="00991132">
              <w:rPr>
                <w:sz w:val="24"/>
                <w:szCs w:val="24"/>
              </w:rPr>
              <w:t>и</w:t>
            </w:r>
          </w:p>
        </w:tc>
        <w:tc>
          <w:tcPr>
            <w:tcW w:w="6550" w:type="dxa"/>
            <w:tcBorders>
              <w:top w:val="single" w:sz="4" w:space="0" w:color="000000"/>
              <w:left w:val="single" w:sz="4" w:space="0" w:color="000000"/>
              <w:bottom w:val="single" w:sz="4" w:space="0" w:color="000000"/>
              <w:right w:val="single" w:sz="4" w:space="0" w:color="000000"/>
            </w:tcBorders>
          </w:tcPr>
          <w:p w14:paraId="36917888" w14:textId="13B6B089" w:rsidR="006F53B8" w:rsidRPr="00991132" w:rsidRDefault="00F96FF3" w:rsidP="00734AE2">
            <w:pPr>
              <w:jc w:val="both"/>
              <w:rPr>
                <w:sz w:val="24"/>
                <w:szCs w:val="24"/>
              </w:rPr>
            </w:pPr>
            <w:r w:rsidRPr="00991132">
              <w:rPr>
                <w:sz w:val="24"/>
                <w:szCs w:val="24"/>
              </w:rPr>
              <w:t>Правовые основы таможенно-тарифного регулирования. Единый таможенный тариф Евразийского экономического союза.</w:t>
            </w:r>
            <w:r w:rsidR="00294028" w:rsidRPr="00991132">
              <w:rPr>
                <w:sz w:val="24"/>
                <w:szCs w:val="24"/>
              </w:rPr>
              <w:t xml:space="preserve"> Тарифные методы в системе государственного регулирования внешнеэкономической деятельности</w:t>
            </w:r>
            <w:r w:rsidR="00731500" w:rsidRPr="00991132">
              <w:rPr>
                <w:sz w:val="24"/>
                <w:szCs w:val="24"/>
              </w:rPr>
              <w:t>.</w:t>
            </w:r>
          </w:p>
        </w:tc>
      </w:tr>
      <w:tr w:rsidR="006F53B8" w:rsidRPr="00991132" w14:paraId="1B11BC53" w14:textId="77777777" w:rsidTr="00510492">
        <w:tc>
          <w:tcPr>
            <w:tcW w:w="667" w:type="dxa"/>
            <w:tcBorders>
              <w:top w:val="single" w:sz="4" w:space="0" w:color="000000"/>
              <w:left w:val="single" w:sz="4" w:space="0" w:color="000000"/>
              <w:bottom w:val="single" w:sz="4" w:space="0" w:color="000000"/>
            </w:tcBorders>
            <w:vAlign w:val="center"/>
          </w:tcPr>
          <w:p w14:paraId="287263D0" w14:textId="77777777" w:rsidR="006F53B8" w:rsidRPr="00991132" w:rsidRDefault="006F53B8" w:rsidP="0096249A">
            <w:pPr>
              <w:snapToGrid w:val="0"/>
              <w:jc w:val="center"/>
              <w:rPr>
                <w:sz w:val="24"/>
                <w:szCs w:val="24"/>
              </w:rPr>
            </w:pPr>
            <w:r w:rsidRPr="00991132">
              <w:rPr>
                <w:sz w:val="24"/>
                <w:szCs w:val="24"/>
              </w:rPr>
              <w:t>1.2</w:t>
            </w:r>
          </w:p>
        </w:tc>
        <w:tc>
          <w:tcPr>
            <w:tcW w:w="2989" w:type="dxa"/>
            <w:tcBorders>
              <w:top w:val="single" w:sz="4" w:space="0" w:color="000000"/>
              <w:left w:val="single" w:sz="4" w:space="0" w:color="000000"/>
              <w:bottom w:val="single" w:sz="4" w:space="0" w:color="000000"/>
            </w:tcBorders>
          </w:tcPr>
          <w:p w14:paraId="476BF489" w14:textId="77777777" w:rsidR="006F53B8" w:rsidRPr="00991132" w:rsidRDefault="003D1491" w:rsidP="00731500">
            <w:pPr>
              <w:rPr>
                <w:sz w:val="24"/>
                <w:szCs w:val="24"/>
              </w:rPr>
            </w:pPr>
            <w:r w:rsidRPr="00991132">
              <w:rPr>
                <w:sz w:val="24"/>
                <w:szCs w:val="24"/>
              </w:rPr>
              <w:t>Виды таможенных платежей: общий порядок</w:t>
            </w:r>
            <w:r w:rsidR="00CF3CA7" w:rsidRPr="00991132">
              <w:rPr>
                <w:sz w:val="24"/>
                <w:szCs w:val="24"/>
              </w:rPr>
              <w:t xml:space="preserve"> исчисления и</w:t>
            </w:r>
            <w:r w:rsidRPr="00991132">
              <w:rPr>
                <w:sz w:val="24"/>
                <w:szCs w:val="24"/>
              </w:rPr>
              <w:t xml:space="preserve"> уплаты</w:t>
            </w:r>
          </w:p>
        </w:tc>
        <w:tc>
          <w:tcPr>
            <w:tcW w:w="6550" w:type="dxa"/>
            <w:tcBorders>
              <w:top w:val="single" w:sz="4" w:space="0" w:color="000000"/>
              <w:left w:val="single" w:sz="4" w:space="0" w:color="000000"/>
              <w:bottom w:val="single" w:sz="4" w:space="0" w:color="000000"/>
              <w:right w:val="single" w:sz="4" w:space="0" w:color="000000"/>
            </w:tcBorders>
          </w:tcPr>
          <w:p w14:paraId="1390FAAC" w14:textId="77777777" w:rsidR="003D1491" w:rsidRPr="00991132" w:rsidRDefault="003D1491" w:rsidP="00734AE2">
            <w:pPr>
              <w:jc w:val="both"/>
              <w:rPr>
                <w:sz w:val="24"/>
                <w:szCs w:val="24"/>
              </w:rPr>
            </w:pPr>
            <w:r w:rsidRPr="00991132">
              <w:rPr>
                <w:sz w:val="24"/>
                <w:szCs w:val="24"/>
              </w:rPr>
              <w:t xml:space="preserve">Экономический смысл таможенных платежей, их роль в экономике государства. Понятие и виды таможенных платежей и их характеристика. Место таможенных платежей в системе таможенного регулирования. Роль таможенных </w:t>
            </w:r>
            <w:r w:rsidRPr="00991132">
              <w:rPr>
                <w:sz w:val="24"/>
                <w:szCs w:val="24"/>
              </w:rPr>
              <w:lastRenderedPageBreak/>
              <w:t>платежей в формировании доходов федерального бюджета Российской Федерации. Правовое регулирование таможенных платежей в Российской Федерации.</w:t>
            </w:r>
          </w:p>
          <w:p w14:paraId="3BED563A" w14:textId="77777777" w:rsidR="006F53B8" w:rsidRPr="00991132" w:rsidRDefault="003D1491" w:rsidP="00734AE2">
            <w:pPr>
              <w:jc w:val="both"/>
              <w:rPr>
                <w:sz w:val="24"/>
                <w:szCs w:val="24"/>
              </w:rPr>
            </w:pPr>
            <w:r w:rsidRPr="00991132">
              <w:rPr>
                <w:sz w:val="24"/>
                <w:szCs w:val="24"/>
              </w:rPr>
              <w:t>Возникновение и прекращение обязанности по уплате таможенных пошлин и налогов при ввозе и вывозе товаров и транспортных средств.</w:t>
            </w:r>
          </w:p>
        </w:tc>
      </w:tr>
      <w:tr w:rsidR="006F53B8" w:rsidRPr="00991132" w14:paraId="12A1D42F" w14:textId="77777777" w:rsidTr="00510492">
        <w:tc>
          <w:tcPr>
            <w:tcW w:w="667" w:type="dxa"/>
            <w:tcBorders>
              <w:top w:val="single" w:sz="4" w:space="0" w:color="000000"/>
              <w:left w:val="single" w:sz="4" w:space="0" w:color="000000"/>
              <w:bottom w:val="single" w:sz="4" w:space="0" w:color="000000"/>
            </w:tcBorders>
            <w:vAlign w:val="center"/>
          </w:tcPr>
          <w:p w14:paraId="12727A0C" w14:textId="77777777" w:rsidR="006F53B8" w:rsidRPr="00991132" w:rsidRDefault="006F53B8" w:rsidP="0096249A">
            <w:pPr>
              <w:snapToGrid w:val="0"/>
              <w:jc w:val="center"/>
              <w:rPr>
                <w:sz w:val="24"/>
                <w:szCs w:val="24"/>
              </w:rPr>
            </w:pPr>
            <w:r w:rsidRPr="00991132">
              <w:rPr>
                <w:sz w:val="24"/>
                <w:szCs w:val="24"/>
              </w:rPr>
              <w:lastRenderedPageBreak/>
              <w:t>1.3</w:t>
            </w:r>
          </w:p>
        </w:tc>
        <w:tc>
          <w:tcPr>
            <w:tcW w:w="2989" w:type="dxa"/>
            <w:tcBorders>
              <w:top w:val="single" w:sz="4" w:space="0" w:color="000000"/>
              <w:left w:val="single" w:sz="4" w:space="0" w:color="000000"/>
              <w:bottom w:val="single" w:sz="4" w:space="0" w:color="000000"/>
            </w:tcBorders>
          </w:tcPr>
          <w:p w14:paraId="4CC0D32F" w14:textId="77777777" w:rsidR="006F53B8" w:rsidRPr="00991132" w:rsidRDefault="003D1491" w:rsidP="000D212E">
            <w:pPr>
              <w:widowControl w:val="0"/>
              <w:rPr>
                <w:sz w:val="24"/>
                <w:szCs w:val="24"/>
              </w:rPr>
            </w:pPr>
            <w:r w:rsidRPr="00991132">
              <w:rPr>
                <w:sz w:val="24"/>
                <w:szCs w:val="24"/>
              </w:rPr>
              <w:t>Таможенные пошлины</w:t>
            </w:r>
            <w:r w:rsidR="000D212E" w:rsidRPr="00991132">
              <w:rPr>
                <w:sz w:val="24"/>
                <w:szCs w:val="24"/>
              </w:rPr>
              <w:t>: их виды, порядок исчисления и уплаты</w:t>
            </w:r>
          </w:p>
        </w:tc>
        <w:tc>
          <w:tcPr>
            <w:tcW w:w="6550" w:type="dxa"/>
            <w:tcBorders>
              <w:top w:val="single" w:sz="4" w:space="0" w:color="000000"/>
              <w:left w:val="single" w:sz="4" w:space="0" w:color="000000"/>
              <w:bottom w:val="single" w:sz="4" w:space="0" w:color="000000"/>
              <w:right w:val="single" w:sz="4" w:space="0" w:color="000000"/>
            </w:tcBorders>
          </w:tcPr>
          <w:p w14:paraId="1C728E17" w14:textId="77777777" w:rsidR="003D1491" w:rsidRPr="00991132" w:rsidRDefault="003D1491" w:rsidP="00734AE2">
            <w:pPr>
              <w:jc w:val="both"/>
              <w:rPr>
                <w:color w:val="000000"/>
                <w:sz w:val="24"/>
                <w:szCs w:val="24"/>
              </w:rPr>
            </w:pPr>
            <w:r w:rsidRPr="00991132">
              <w:rPr>
                <w:color w:val="000000"/>
                <w:sz w:val="24"/>
                <w:szCs w:val="24"/>
              </w:rPr>
              <w:t>Пошлины в Российской Федерации, их состав и структура: таможенные пошлины и особые пошлины. Место пошлин в системе таможенных платежей РФ. Ввозные и вывозные таможенные пошлины</w:t>
            </w:r>
            <w:r w:rsidR="000D212E" w:rsidRPr="00991132">
              <w:rPr>
                <w:color w:val="000000"/>
                <w:sz w:val="24"/>
                <w:szCs w:val="24"/>
              </w:rPr>
              <w:t>,</w:t>
            </w:r>
            <w:r w:rsidRPr="00991132">
              <w:rPr>
                <w:color w:val="000000"/>
                <w:sz w:val="24"/>
                <w:szCs w:val="24"/>
              </w:rPr>
              <w:t xml:space="preserve"> </w:t>
            </w:r>
            <w:r w:rsidR="000D212E" w:rsidRPr="00991132">
              <w:rPr>
                <w:color w:val="000000"/>
                <w:sz w:val="24"/>
                <w:szCs w:val="24"/>
              </w:rPr>
              <w:t>х</w:t>
            </w:r>
            <w:r w:rsidRPr="00991132">
              <w:rPr>
                <w:color w:val="000000"/>
                <w:sz w:val="24"/>
                <w:szCs w:val="24"/>
              </w:rPr>
              <w:t>арактеристика элементов и их правовое регулирование. Порядок исчисления, уплаты.</w:t>
            </w:r>
          </w:p>
          <w:p w14:paraId="71C1BDED" w14:textId="77777777" w:rsidR="000D212E" w:rsidRPr="00991132" w:rsidRDefault="003D1491" w:rsidP="00734AE2">
            <w:pPr>
              <w:jc w:val="both"/>
              <w:rPr>
                <w:color w:val="000000"/>
                <w:sz w:val="24"/>
                <w:szCs w:val="24"/>
              </w:rPr>
            </w:pPr>
            <w:r w:rsidRPr="00991132">
              <w:rPr>
                <w:color w:val="000000"/>
                <w:sz w:val="24"/>
                <w:szCs w:val="24"/>
              </w:rPr>
              <w:t>Ставки таможенных пошлин</w:t>
            </w:r>
            <w:r w:rsidR="00552258" w:rsidRPr="00991132">
              <w:rPr>
                <w:color w:val="000000"/>
                <w:sz w:val="24"/>
                <w:szCs w:val="24"/>
              </w:rPr>
              <w:t xml:space="preserve"> и база для исчисления таможенных пошлин</w:t>
            </w:r>
            <w:r w:rsidRPr="00991132">
              <w:rPr>
                <w:color w:val="000000"/>
                <w:sz w:val="24"/>
                <w:szCs w:val="24"/>
              </w:rPr>
              <w:t xml:space="preserve">. </w:t>
            </w:r>
            <w:r w:rsidR="000D212E" w:rsidRPr="00991132">
              <w:rPr>
                <w:color w:val="000000"/>
                <w:sz w:val="24"/>
                <w:szCs w:val="24"/>
              </w:rPr>
              <w:t>Порядок определения размера ставок ввозных таможенных пошлин в зависимости от страны происхождения товаров.</w:t>
            </w:r>
          </w:p>
          <w:p w14:paraId="0B3BDD34" w14:textId="5CC4D1F8" w:rsidR="006F53B8" w:rsidRPr="00991132" w:rsidRDefault="003D1491" w:rsidP="00510492">
            <w:pPr>
              <w:jc w:val="both"/>
              <w:rPr>
                <w:color w:val="000000"/>
                <w:sz w:val="24"/>
                <w:szCs w:val="24"/>
              </w:rPr>
            </w:pPr>
            <w:r w:rsidRPr="00991132">
              <w:rPr>
                <w:color w:val="000000"/>
                <w:sz w:val="24"/>
                <w:szCs w:val="24"/>
              </w:rPr>
              <w:t>Льготы по уплате таможенных пошлин.</w:t>
            </w:r>
          </w:p>
        </w:tc>
      </w:tr>
      <w:tr w:rsidR="006F53B8" w:rsidRPr="00991132" w14:paraId="1DBBF5F9" w14:textId="77777777" w:rsidTr="00510492">
        <w:tc>
          <w:tcPr>
            <w:tcW w:w="667" w:type="dxa"/>
            <w:tcBorders>
              <w:top w:val="single" w:sz="4" w:space="0" w:color="000000"/>
              <w:left w:val="single" w:sz="4" w:space="0" w:color="000000"/>
              <w:bottom w:val="single" w:sz="4" w:space="0" w:color="000000"/>
            </w:tcBorders>
            <w:vAlign w:val="center"/>
          </w:tcPr>
          <w:p w14:paraId="6555BCB4" w14:textId="77777777" w:rsidR="006F53B8" w:rsidRPr="00991132" w:rsidRDefault="006F53B8" w:rsidP="0096249A">
            <w:pPr>
              <w:snapToGrid w:val="0"/>
              <w:jc w:val="center"/>
              <w:rPr>
                <w:sz w:val="24"/>
                <w:szCs w:val="24"/>
              </w:rPr>
            </w:pPr>
            <w:r w:rsidRPr="00991132">
              <w:rPr>
                <w:sz w:val="24"/>
                <w:szCs w:val="24"/>
              </w:rPr>
              <w:t>1.4</w:t>
            </w:r>
          </w:p>
        </w:tc>
        <w:tc>
          <w:tcPr>
            <w:tcW w:w="2989" w:type="dxa"/>
            <w:tcBorders>
              <w:top w:val="single" w:sz="4" w:space="0" w:color="000000"/>
              <w:left w:val="single" w:sz="4" w:space="0" w:color="000000"/>
              <w:bottom w:val="single" w:sz="4" w:space="0" w:color="000000"/>
            </w:tcBorders>
          </w:tcPr>
          <w:p w14:paraId="253536FC" w14:textId="77777777" w:rsidR="006F53B8" w:rsidRPr="00991132" w:rsidRDefault="000D212E" w:rsidP="000D212E">
            <w:pPr>
              <w:pStyle w:val="21"/>
              <w:ind w:firstLine="0"/>
              <w:rPr>
                <w:sz w:val="24"/>
                <w:szCs w:val="24"/>
                <w:lang w:val="ru-RU"/>
              </w:rPr>
            </w:pPr>
            <w:r w:rsidRPr="00991132">
              <w:rPr>
                <w:sz w:val="24"/>
                <w:szCs w:val="24"/>
                <w:lang w:val="ru-RU"/>
              </w:rPr>
              <w:t>Акцизы и НДС при ввозе товаров на таможенную территорию</w:t>
            </w:r>
          </w:p>
        </w:tc>
        <w:tc>
          <w:tcPr>
            <w:tcW w:w="6550" w:type="dxa"/>
            <w:tcBorders>
              <w:top w:val="single" w:sz="4" w:space="0" w:color="000000"/>
              <w:left w:val="single" w:sz="4" w:space="0" w:color="000000"/>
              <w:bottom w:val="single" w:sz="4" w:space="0" w:color="000000"/>
              <w:right w:val="single" w:sz="4" w:space="0" w:color="000000"/>
            </w:tcBorders>
          </w:tcPr>
          <w:p w14:paraId="058B231D" w14:textId="77777777" w:rsidR="000D212E" w:rsidRPr="00991132" w:rsidRDefault="000D212E" w:rsidP="00734AE2">
            <w:pPr>
              <w:jc w:val="both"/>
              <w:rPr>
                <w:color w:val="000000"/>
                <w:sz w:val="24"/>
                <w:szCs w:val="24"/>
              </w:rPr>
            </w:pPr>
            <w:r w:rsidRPr="00991132">
              <w:rPr>
                <w:color w:val="000000"/>
                <w:sz w:val="24"/>
                <w:szCs w:val="24"/>
              </w:rPr>
              <w:t>Понятие акциза. Перечень подакцизных товаров. Виды ставок, устанавливаемые на отдельные группы подакцизных товаров, особенности определения налогооблагаемой базы.</w:t>
            </w:r>
          </w:p>
          <w:p w14:paraId="45CEC08A" w14:textId="47082F7B" w:rsidR="000D212E" w:rsidRPr="00991132" w:rsidRDefault="000D212E" w:rsidP="00734AE2">
            <w:pPr>
              <w:jc w:val="both"/>
              <w:rPr>
                <w:color w:val="000000"/>
                <w:sz w:val="24"/>
                <w:szCs w:val="24"/>
              </w:rPr>
            </w:pPr>
            <w:r w:rsidRPr="00991132">
              <w:rPr>
                <w:color w:val="000000"/>
                <w:sz w:val="24"/>
                <w:szCs w:val="24"/>
              </w:rPr>
              <w:t>Особенности уплаты акцизов при ввозе товаров на таможенную территорию Российской Федерации.</w:t>
            </w:r>
          </w:p>
          <w:p w14:paraId="27BD4008" w14:textId="77777777" w:rsidR="000D212E" w:rsidRPr="00991132" w:rsidRDefault="000D212E" w:rsidP="00734AE2">
            <w:pPr>
              <w:jc w:val="both"/>
              <w:rPr>
                <w:color w:val="000000"/>
                <w:sz w:val="24"/>
                <w:szCs w:val="24"/>
              </w:rPr>
            </w:pPr>
            <w:r w:rsidRPr="00991132">
              <w:rPr>
                <w:color w:val="000000"/>
                <w:sz w:val="24"/>
                <w:szCs w:val="24"/>
              </w:rPr>
              <w:t>Принципы взимания налога на добавленную стоимость при ввозе товаров на территорию Российской Федерации.</w:t>
            </w:r>
          </w:p>
          <w:p w14:paraId="2E340BF8" w14:textId="79A8D373" w:rsidR="000C3CA2" w:rsidRPr="00991132" w:rsidRDefault="000D212E" w:rsidP="00510492">
            <w:pPr>
              <w:jc w:val="both"/>
              <w:rPr>
                <w:color w:val="000000"/>
                <w:sz w:val="24"/>
                <w:szCs w:val="24"/>
              </w:rPr>
            </w:pPr>
            <w:r w:rsidRPr="00991132">
              <w:rPr>
                <w:color w:val="000000"/>
                <w:sz w:val="24"/>
                <w:szCs w:val="24"/>
              </w:rPr>
              <w:t>Виды ставок НДС, порядок определения налогооблагаемой базы. Особенности применения 10% ставки НДС. Случаи освобождения ввозимых товаров от уплаты НДС, порядок предоставления льгот.</w:t>
            </w:r>
          </w:p>
        </w:tc>
      </w:tr>
      <w:tr w:rsidR="006F53B8" w:rsidRPr="00991132" w14:paraId="4EAF51FB" w14:textId="77777777" w:rsidTr="00510492">
        <w:tc>
          <w:tcPr>
            <w:tcW w:w="667" w:type="dxa"/>
            <w:tcBorders>
              <w:top w:val="single" w:sz="4" w:space="0" w:color="000000"/>
              <w:left w:val="single" w:sz="4" w:space="0" w:color="000000"/>
              <w:bottom w:val="single" w:sz="4" w:space="0" w:color="000000"/>
            </w:tcBorders>
            <w:vAlign w:val="center"/>
          </w:tcPr>
          <w:p w14:paraId="4ED812DE" w14:textId="77777777" w:rsidR="006F53B8" w:rsidRPr="00991132" w:rsidRDefault="006F53B8" w:rsidP="006F53B8">
            <w:pPr>
              <w:snapToGrid w:val="0"/>
              <w:jc w:val="center"/>
              <w:rPr>
                <w:sz w:val="24"/>
                <w:szCs w:val="24"/>
              </w:rPr>
            </w:pPr>
            <w:r w:rsidRPr="00991132">
              <w:rPr>
                <w:sz w:val="24"/>
                <w:szCs w:val="24"/>
              </w:rPr>
              <w:t>1.5</w:t>
            </w:r>
          </w:p>
        </w:tc>
        <w:tc>
          <w:tcPr>
            <w:tcW w:w="2989" w:type="dxa"/>
            <w:tcBorders>
              <w:top w:val="single" w:sz="4" w:space="0" w:color="000000"/>
              <w:left w:val="single" w:sz="4" w:space="0" w:color="000000"/>
              <w:bottom w:val="single" w:sz="4" w:space="0" w:color="000000"/>
            </w:tcBorders>
          </w:tcPr>
          <w:p w14:paraId="5258BE71" w14:textId="77777777" w:rsidR="006F53B8" w:rsidRPr="00991132" w:rsidRDefault="002350D0" w:rsidP="002350D0">
            <w:pPr>
              <w:pStyle w:val="21"/>
              <w:ind w:firstLine="0"/>
              <w:rPr>
                <w:sz w:val="24"/>
                <w:szCs w:val="24"/>
                <w:lang w:val="ru-RU"/>
              </w:rPr>
            </w:pPr>
            <w:r w:rsidRPr="00991132">
              <w:rPr>
                <w:sz w:val="24"/>
                <w:szCs w:val="24"/>
                <w:lang w:val="ru-RU"/>
              </w:rPr>
              <w:t>Таможенные сборы: их виды и ставки</w:t>
            </w:r>
          </w:p>
        </w:tc>
        <w:tc>
          <w:tcPr>
            <w:tcW w:w="6550" w:type="dxa"/>
            <w:tcBorders>
              <w:top w:val="single" w:sz="4" w:space="0" w:color="000000"/>
              <w:left w:val="single" w:sz="4" w:space="0" w:color="000000"/>
              <w:bottom w:val="single" w:sz="4" w:space="0" w:color="000000"/>
              <w:right w:val="single" w:sz="4" w:space="0" w:color="000000"/>
            </w:tcBorders>
          </w:tcPr>
          <w:p w14:paraId="318ECF31" w14:textId="77777777" w:rsidR="000C3CA2" w:rsidRPr="00991132" w:rsidRDefault="002350D0" w:rsidP="00734AE2">
            <w:pPr>
              <w:jc w:val="both"/>
              <w:rPr>
                <w:color w:val="000000"/>
                <w:sz w:val="24"/>
                <w:szCs w:val="24"/>
              </w:rPr>
            </w:pPr>
            <w:r w:rsidRPr="00991132">
              <w:rPr>
                <w:color w:val="000000"/>
                <w:sz w:val="24"/>
                <w:szCs w:val="24"/>
              </w:rPr>
              <w:t>Понятие таможенных сборов. Установление ставок таможенных сборов за таможенные операции, таможенное сопровождение, хранение товаров. Порядок уплаты таможенных сборов. Случаи освобождения от уплаты таможенных сборов</w:t>
            </w:r>
            <w:r w:rsidR="00E20B6A" w:rsidRPr="00991132">
              <w:rPr>
                <w:color w:val="000000"/>
                <w:sz w:val="24"/>
                <w:szCs w:val="24"/>
              </w:rPr>
              <w:t>.</w:t>
            </w:r>
          </w:p>
        </w:tc>
      </w:tr>
      <w:tr w:rsidR="006F53B8" w:rsidRPr="00991132" w14:paraId="1EBE35CE" w14:textId="77777777" w:rsidTr="00510492">
        <w:tc>
          <w:tcPr>
            <w:tcW w:w="667" w:type="dxa"/>
            <w:tcBorders>
              <w:top w:val="single" w:sz="4" w:space="0" w:color="000000"/>
              <w:left w:val="single" w:sz="4" w:space="0" w:color="000000"/>
              <w:bottom w:val="single" w:sz="4" w:space="0" w:color="000000"/>
            </w:tcBorders>
            <w:vAlign w:val="center"/>
          </w:tcPr>
          <w:p w14:paraId="36E8F974" w14:textId="77777777" w:rsidR="006F53B8" w:rsidRPr="00991132" w:rsidRDefault="006F53B8" w:rsidP="0096249A">
            <w:pPr>
              <w:snapToGrid w:val="0"/>
              <w:jc w:val="center"/>
              <w:rPr>
                <w:sz w:val="24"/>
                <w:szCs w:val="24"/>
              </w:rPr>
            </w:pPr>
            <w:r w:rsidRPr="00991132">
              <w:rPr>
                <w:sz w:val="24"/>
                <w:szCs w:val="24"/>
              </w:rPr>
              <w:t>1.6</w:t>
            </w:r>
          </w:p>
        </w:tc>
        <w:tc>
          <w:tcPr>
            <w:tcW w:w="2989" w:type="dxa"/>
            <w:tcBorders>
              <w:top w:val="single" w:sz="4" w:space="0" w:color="000000"/>
              <w:left w:val="single" w:sz="4" w:space="0" w:color="000000"/>
              <w:bottom w:val="single" w:sz="4" w:space="0" w:color="000000"/>
            </w:tcBorders>
          </w:tcPr>
          <w:p w14:paraId="22B6A6DE" w14:textId="77777777" w:rsidR="006F53B8" w:rsidRPr="00991132" w:rsidRDefault="002350D0" w:rsidP="005002C6">
            <w:pPr>
              <w:pStyle w:val="21"/>
              <w:ind w:firstLine="0"/>
              <w:rPr>
                <w:sz w:val="24"/>
                <w:szCs w:val="24"/>
                <w:lang w:val="ru-RU"/>
              </w:rPr>
            </w:pPr>
            <w:r w:rsidRPr="00991132">
              <w:rPr>
                <w:sz w:val="24"/>
                <w:szCs w:val="24"/>
                <w:lang w:val="ru-RU"/>
              </w:rPr>
              <w:t>Порядок исчисления таможенных платежей</w:t>
            </w:r>
          </w:p>
        </w:tc>
        <w:tc>
          <w:tcPr>
            <w:tcW w:w="6550" w:type="dxa"/>
            <w:tcBorders>
              <w:top w:val="single" w:sz="4" w:space="0" w:color="000000"/>
              <w:left w:val="single" w:sz="4" w:space="0" w:color="000000"/>
              <w:bottom w:val="single" w:sz="4" w:space="0" w:color="000000"/>
              <w:right w:val="single" w:sz="4" w:space="0" w:color="000000"/>
            </w:tcBorders>
          </w:tcPr>
          <w:p w14:paraId="542C5050" w14:textId="6A7A84D6" w:rsidR="002350D0" w:rsidRPr="00991132" w:rsidRDefault="002350D0" w:rsidP="00734AE2">
            <w:pPr>
              <w:jc w:val="both"/>
              <w:rPr>
                <w:color w:val="000000"/>
                <w:sz w:val="24"/>
                <w:szCs w:val="24"/>
              </w:rPr>
            </w:pPr>
            <w:r w:rsidRPr="00991132">
              <w:rPr>
                <w:color w:val="000000"/>
                <w:sz w:val="24"/>
                <w:szCs w:val="24"/>
              </w:rPr>
              <w:t xml:space="preserve">Порядок применения ставок таможенных пошлин и налогов при их исчислении. </w:t>
            </w:r>
          </w:p>
          <w:p w14:paraId="4311F9B5" w14:textId="77777777" w:rsidR="002350D0" w:rsidRPr="00991132" w:rsidRDefault="002350D0" w:rsidP="00734AE2">
            <w:pPr>
              <w:jc w:val="both"/>
              <w:rPr>
                <w:color w:val="000000"/>
                <w:sz w:val="24"/>
                <w:szCs w:val="24"/>
              </w:rPr>
            </w:pPr>
            <w:r w:rsidRPr="00991132">
              <w:rPr>
                <w:color w:val="000000"/>
                <w:sz w:val="24"/>
                <w:szCs w:val="24"/>
              </w:rPr>
              <w:t>Порядок применения курса пересчета иностранной валюты в валюту РФ при исчислении пошлин, налогов.</w:t>
            </w:r>
          </w:p>
          <w:p w14:paraId="23A57D22" w14:textId="20126E42" w:rsidR="009D73FE" w:rsidRPr="00991132" w:rsidRDefault="002350D0" w:rsidP="00734AE2">
            <w:pPr>
              <w:jc w:val="both"/>
              <w:rPr>
                <w:color w:val="000000"/>
                <w:sz w:val="24"/>
                <w:szCs w:val="24"/>
              </w:rPr>
            </w:pPr>
            <w:r w:rsidRPr="00991132">
              <w:rPr>
                <w:color w:val="000000"/>
                <w:sz w:val="24"/>
                <w:szCs w:val="24"/>
              </w:rPr>
              <w:t xml:space="preserve">для целей исчисления таможенных платежей. </w:t>
            </w:r>
          </w:p>
        </w:tc>
      </w:tr>
      <w:tr w:rsidR="006F53B8" w:rsidRPr="00991132" w14:paraId="6EFA6B59" w14:textId="77777777" w:rsidTr="00510492">
        <w:tc>
          <w:tcPr>
            <w:tcW w:w="667" w:type="dxa"/>
            <w:tcBorders>
              <w:top w:val="single" w:sz="4" w:space="0" w:color="000000"/>
              <w:left w:val="single" w:sz="4" w:space="0" w:color="000000"/>
              <w:bottom w:val="single" w:sz="4" w:space="0" w:color="000000"/>
            </w:tcBorders>
            <w:vAlign w:val="center"/>
          </w:tcPr>
          <w:p w14:paraId="0222D903" w14:textId="77777777" w:rsidR="006F53B8" w:rsidRPr="00991132" w:rsidRDefault="006F53B8" w:rsidP="0096249A">
            <w:pPr>
              <w:snapToGrid w:val="0"/>
              <w:jc w:val="center"/>
              <w:rPr>
                <w:sz w:val="24"/>
                <w:szCs w:val="24"/>
              </w:rPr>
            </w:pPr>
            <w:r w:rsidRPr="00991132">
              <w:rPr>
                <w:sz w:val="24"/>
                <w:szCs w:val="24"/>
              </w:rPr>
              <w:t>1.7</w:t>
            </w:r>
          </w:p>
        </w:tc>
        <w:tc>
          <w:tcPr>
            <w:tcW w:w="2989" w:type="dxa"/>
            <w:tcBorders>
              <w:top w:val="single" w:sz="4" w:space="0" w:color="000000"/>
              <w:left w:val="single" w:sz="4" w:space="0" w:color="000000"/>
              <w:bottom w:val="single" w:sz="4" w:space="0" w:color="000000"/>
            </w:tcBorders>
          </w:tcPr>
          <w:p w14:paraId="0DEBEBE9" w14:textId="77777777" w:rsidR="006F53B8" w:rsidRPr="00991132" w:rsidRDefault="00552258" w:rsidP="005002C6">
            <w:pPr>
              <w:pStyle w:val="21"/>
              <w:ind w:firstLine="0"/>
              <w:rPr>
                <w:color w:val="000000"/>
                <w:sz w:val="24"/>
                <w:szCs w:val="24"/>
                <w:lang w:val="ru-RU"/>
              </w:rPr>
            </w:pPr>
            <w:r w:rsidRPr="00991132">
              <w:rPr>
                <w:color w:val="000000"/>
                <w:sz w:val="24"/>
                <w:szCs w:val="24"/>
                <w:lang w:val="ru-RU"/>
              </w:rPr>
              <w:t>Порядок и сроки уплаты таможенных платежей</w:t>
            </w:r>
          </w:p>
        </w:tc>
        <w:tc>
          <w:tcPr>
            <w:tcW w:w="6550" w:type="dxa"/>
            <w:tcBorders>
              <w:top w:val="single" w:sz="4" w:space="0" w:color="000000"/>
              <w:left w:val="single" w:sz="4" w:space="0" w:color="000000"/>
              <w:bottom w:val="single" w:sz="4" w:space="0" w:color="000000"/>
              <w:right w:val="single" w:sz="4" w:space="0" w:color="000000"/>
            </w:tcBorders>
          </w:tcPr>
          <w:p w14:paraId="2EC5F661" w14:textId="77777777" w:rsidR="00552258" w:rsidRPr="00991132" w:rsidRDefault="00643F73" w:rsidP="00734AE2">
            <w:pPr>
              <w:jc w:val="both"/>
              <w:rPr>
                <w:color w:val="000000"/>
                <w:sz w:val="24"/>
                <w:szCs w:val="24"/>
              </w:rPr>
            </w:pPr>
            <w:r w:rsidRPr="00991132">
              <w:rPr>
                <w:color w:val="000000"/>
                <w:sz w:val="24"/>
                <w:szCs w:val="24"/>
              </w:rPr>
              <w:t>О</w:t>
            </w:r>
            <w:r w:rsidR="00552258" w:rsidRPr="00991132">
              <w:rPr>
                <w:color w:val="000000"/>
                <w:sz w:val="24"/>
                <w:szCs w:val="24"/>
              </w:rPr>
              <w:t>бязанност</w:t>
            </w:r>
            <w:r w:rsidRPr="00991132">
              <w:rPr>
                <w:color w:val="000000"/>
                <w:sz w:val="24"/>
                <w:szCs w:val="24"/>
              </w:rPr>
              <w:t>ь</w:t>
            </w:r>
            <w:r w:rsidR="00552258" w:rsidRPr="00991132">
              <w:rPr>
                <w:color w:val="000000"/>
                <w:sz w:val="24"/>
                <w:szCs w:val="24"/>
              </w:rPr>
              <w:t xml:space="preserve"> по уплате таможенных платежей в соответствии с НК РФ и ТК ЕАЭС.</w:t>
            </w:r>
          </w:p>
          <w:p w14:paraId="7B89C293" w14:textId="77777777" w:rsidR="009D73FE" w:rsidRPr="00991132" w:rsidRDefault="00552258" w:rsidP="00734AE2">
            <w:pPr>
              <w:jc w:val="both"/>
              <w:rPr>
                <w:color w:val="000000"/>
                <w:sz w:val="24"/>
                <w:szCs w:val="24"/>
              </w:rPr>
            </w:pPr>
            <w:r w:rsidRPr="00991132">
              <w:rPr>
                <w:color w:val="000000"/>
                <w:sz w:val="24"/>
                <w:szCs w:val="24"/>
              </w:rPr>
              <w:t xml:space="preserve">Порядок уплаты таможенных платежей. Плательщики таможенных платежей. Валюта уплаты таможенных платежей. Сроки уплаты таможенных платежей. Изменение сроков уплаты таможенных пошлин и налогов. Порядок предоставления отсрочки, рассрочки при уплате таможенных платежей. </w:t>
            </w:r>
            <w:r w:rsidR="00CF3CA7" w:rsidRPr="00991132">
              <w:rPr>
                <w:color w:val="000000"/>
                <w:sz w:val="24"/>
                <w:szCs w:val="24"/>
              </w:rPr>
              <w:t>Взыскание</w:t>
            </w:r>
            <w:r w:rsidR="009A256B" w:rsidRPr="00991132">
              <w:rPr>
                <w:color w:val="000000"/>
                <w:sz w:val="24"/>
                <w:szCs w:val="24"/>
              </w:rPr>
              <w:t xml:space="preserve"> </w:t>
            </w:r>
            <w:r w:rsidR="00CF3CA7" w:rsidRPr="00991132">
              <w:rPr>
                <w:color w:val="000000"/>
                <w:sz w:val="24"/>
                <w:szCs w:val="24"/>
              </w:rPr>
              <w:t>таможенных платежей</w:t>
            </w:r>
            <w:r w:rsidR="009A256B" w:rsidRPr="00991132">
              <w:rPr>
                <w:color w:val="000000"/>
                <w:sz w:val="24"/>
                <w:szCs w:val="24"/>
              </w:rPr>
              <w:t>. Возврат излишне уплаченных (взысканных) таможенных платежей.</w:t>
            </w:r>
          </w:p>
        </w:tc>
      </w:tr>
      <w:tr w:rsidR="006F53B8" w:rsidRPr="00991132" w14:paraId="16B8253B" w14:textId="77777777" w:rsidTr="00510492">
        <w:tc>
          <w:tcPr>
            <w:tcW w:w="667" w:type="dxa"/>
            <w:tcBorders>
              <w:top w:val="single" w:sz="4" w:space="0" w:color="000000"/>
              <w:left w:val="single" w:sz="4" w:space="0" w:color="000000"/>
              <w:bottom w:val="single" w:sz="4" w:space="0" w:color="000000"/>
            </w:tcBorders>
            <w:vAlign w:val="center"/>
          </w:tcPr>
          <w:p w14:paraId="17F52F8B" w14:textId="77777777" w:rsidR="006F53B8" w:rsidRPr="00991132" w:rsidRDefault="006F53B8" w:rsidP="0096249A">
            <w:pPr>
              <w:snapToGrid w:val="0"/>
              <w:jc w:val="center"/>
              <w:rPr>
                <w:sz w:val="24"/>
                <w:szCs w:val="24"/>
              </w:rPr>
            </w:pPr>
            <w:r w:rsidRPr="00991132">
              <w:rPr>
                <w:sz w:val="24"/>
                <w:szCs w:val="24"/>
              </w:rPr>
              <w:t>1.8</w:t>
            </w:r>
          </w:p>
        </w:tc>
        <w:tc>
          <w:tcPr>
            <w:tcW w:w="2989" w:type="dxa"/>
            <w:tcBorders>
              <w:top w:val="single" w:sz="4" w:space="0" w:color="000000"/>
              <w:left w:val="single" w:sz="4" w:space="0" w:color="000000"/>
              <w:bottom w:val="single" w:sz="4" w:space="0" w:color="000000"/>
            </w:tcBorders>
          </w:tcPr>
          <w:p w14:paraId="342DA4DD" w14:textId="77777777" w:rsidR="006F53B8" w:rsidRPr="00991132" w:rsidRDefault="00552258" w:rsidP="00E20B6A">
            <w:pPr>
              <w:jc w:val="both"/>
              <w:rPr>
                <w:color w:val="000000"/>
                <w:sz w:val="24"/>
                <w:szCs w:val="24"/>
              </w:rPr>
            </w:pPr>
            <w:r w:rsidRPr="00991132">
              <w:rPr>
                <w:color w:val="000000"/>
                <w:sz w:val="24"/>
                <w:szCs w:val="24"/>
              </w:rPr>
              <w:t xml:space="preserve">Начисление и уплата таможенных платежей в различных таможенных процедурах </w:t>
            </w:r>
          </w:p>
        </w:tc>
        <w:tc>
          <w:tcPr>
            <w:tcW w:w="6550" w:type="dxa"/>
            <w:tcBorders>
              <w:top w:val="single" w:sz="4" w:space="0" w:color="000000"/>
              <w:left w:val="single" w:sz="4" w:space="0" w:color="000000"/>
              <w:bottom w:val="single" w:sz="4" w:space="0" w:color="000000"/>
              <w:right w:val="single" w:sz="4" w:space="0" w:color="000000"/>
            </w:tcBorders>
          </w:tcPr>
          <w:p w14:paraId="5222A8F2" w14:textId="638FA479" w:rsidR="009D73FE" w:rsidRPr="00991132" w:rsidRDefault="00E20B6A" w:rsidP="00510492">
            <w:pPr>
              <w:jc w:val="both"/>
              <w:rPr>
                <w:color w:val="000000"/>
                <w:sz w:val="24"/>
                <w:szCs w:val="24"/>
              </w:rPr>
            </w:pPr>
            <w:r w:rsidRPr="00991132">
              <w:rPr>
                <w:color w:val="000000"/>
                <w:sz w:val="24"/>
                <w:szCs w:val="24"/>
              </w:rPr>
              <w:t xml:space="preserve">Таможенные процедуры: понятие, виды. Содержание и </w:t>
            </w:r>
            <w:r w:rsidR="002A485B" w:rsidRPr="00991132">
              <w:rPr>
                <w:color w:val="000000"/>
                <w:sz w:val="24"/>
                <w:szCs w:val="24"/>
              </w:rPr>
              <w:t>у</w:t>
            </w:r>
            <w:r w:rsidRPr="00991132">
              <w:rPr>
                <w:color w:val="000000"/>
                <w:sz w:val="24"/>
                <w:szCs w:val="24"/>
              </w:rPr>
              <w:t>словия помещения товаров под заявленную таможенную процедуру. Особенности взимания таможенных платежей в р</w:t>
            </w:r>
            <w:r w:rsidR="00510492">
              <w:rPr>
                <w:color w:val="000000"/>
                <w:sz w:val="24"/>
                <w:szCs w:val="24"/>
              </w:rPr>
              <w:t>азличных таможенных процедурах.</w:t>
            </w:r>
          </w:p>
        </w:tc>
      </w:tr>
      <w:tr w:rsidR="006F53B8" w:rsidRPr="00991132" w14:paraId="0C5BC92E" w14:textId="77777777" w:rsidTr="00510492">
        <w:tc>
          <w:tcPr>
            <w:tcW w:w="10206" w:type="dxa"/>
            <w:gridSpan w:val="3"/>
            <w:tcBorders>
              <w:top w:val="single" w:sz="4" w:space="0" w:color="000000"/>
              <w:left w:val="single" w:sz="4" w:space="0" w:color="000000"/>
              <w:bottom w:val="single" w:sz="4" w:space="0" w:color="000000"/>
              <w:right w:val="single" w:sz="4" w:space="0" w:color="000000"/>
            </w:tcBorders>
          </w:tcPr>
          <w:p w14:paraId="18A5A1EE" w14:textId="77777777" w:rsidR="00510492" w:rsidRDefault="00510492" w:rsidP="0096249A">
            <w:pPr>
              <w:snapToGrid w:val="0"/>
              <w:jc w:val="center"/>
              <w:rPr>
                <w:b/>
                <w:sz w:val="24"/>
                <w:szCs w:val="24"/>
              </w:rPr>
            </w:pPr>
          </w:p>
          <w:p w14:paraId="31790FB1" w14:textId="77777777" w:rsidR="006F53B8" w:rsidRPr="00991132" w:rsidRDefault="006F53B8" w:rsidP="0096249A">
            <w:pPr>
              <w:snapToGrid w:val="0"/>
              <w:jc w:val="center"/>
              <w:rPr>
                <w:b/>
                <w:sz w:val="24"/>
                <w:szCs w:val="24"/>
              </w:rPr>
            </w:pPr>
            <w:r w:rsidRPr="00991132">
              <w:rPr>
                <w:b/>
                <w:sz w:val="24"/>
                <w:szCs w:val="24"/>
              </w:rPr>
              <w:t>2. Практические занятия</w:t>
            </w:r>
          </w:p>
        </w:tc>
      </w:tr>
      <w:tr w:rsidR="006F53B8" w:rsidRPr="00991132" w14:paraId="0E2F4704" w14:textId="77777777" w:rsidTr="00510492">
        <w:tc>
          <w:tcPr>
            <w:tcW w:w="667" w:type="dxa"/>
            <w:tcBorders>
              <w:top w:val="single" w:sz="4" w:space="0" w:color="000000"/>
              <w:left w:val="single" w:sz="4" w:space="0" w:color="000000"/>
              <w:bottom w:val="single" w:sz="4" w:space="0" w:color="000000"/>
            </w:tcBorders>
            <w:vAlign w:val="center"/>
          </w:tcPr>
          <w:p w14:paraId="38418EF3" w14:textId="77777777" w:rsidR="009D73FE" w:rsidRPr="00991132" w:rsidRDefault="009D73FE" w:rsidP="009D73FE">
            <w:pPr>
              <w:snapToGrid w:val="0"/>
              <w:jc w:val="center"/>
              <w:rPr>
                <w:sz w:val="24"/>
                <w:szCs w:val="24"/>
              </w:rPr>
            </w:pPr>
            <w:r w:rsidRPr="00991132">
              <w:rPr>
                <w:sz w:val="24"/>
                <w:szCs w:val="24"/>
              </w:rPr>
              <w:t>2.1</w:t>
            </w:r>
          </w:p>
        </w:tc>
        <w:tc>
          <w:tcPr>
            <w:tcW w:w="2989" w:type="dxa"/>
            <w:tcBorders>
              <w:top w:val="single" w:sz="4" w:space="0" w:color="000000"/>
              <w:left w:val="single" w:sz="4" w:space="0" w:color="000000"/>
              <w:bottom w:val="single" w:sz="4" w:space="0" w:color="000000"/>
            </w:tcBorders>
            <w:vAlign w:val="center"/>
          </w:tcPr>
          <w:p w14:paraId="4615E4AE" w14:textId="77777777" w:rsidR="006F53B8" w:rsidRPr="00991132" w:rsidRDefault="00E20B6A" w:rsidP="00E20B6A">
            <w:pPr>
              <w:rPr>
                <w:sz w:val="24"/>
                <w:szCs w:val="24"/>
              </w:rPr>
            </w:pPr>
            <w:r w:rsidRPr="00991132">
              <w:rPr>
                <w:sz w:val="24"/>
                <w:szCs w:val="24"/>
              </w:rPr>
              <w:t xml:space="preserve">Тарифные методы в системе государственного </w:t>
            </w:r>
            <w:r w:rsidRPr="00991132">
              <w:rPr>
                <w:sz w:val="24"/>
                <w:szCs w:val="24"/>
              </w:rPr>
              <w:lastRenderedPageBreak/>
              <w:t xml:space="preserve">регулирования внешнеэкономической деятельности </w:t>
            </w:r>
          </w:p>
        </w:tc>
        <w:tc>
          <w:tcPr>
            <w:tcW w:w="6550" w:type="dxa"/>
            <w:tcBorders>
              <w:top w:val="single" w:sz="4" w:space="0" w:color="000000"/>
              <w:left w:val="single" w:sz="4" w:space="0" w:color="000000"/>
              <w:bottom w:val="single" w:sz="4" w:space="0" w:color="000000"/>
              <w:right w:val="single" w:sz="4" w:space="0" w:color="000000"/>
            </w:tcBorders>
            <w:vAlign w:val="center"/>
          </w:tcPr>
          <w:p w14:paraId="50F2D056" w14:textId="77777777" w:rsidR="006F53B8" w:rsidRPr="00991132" w:rsidRDefault="00B641CB" w:rsidP="00734AE2">
            <w:pPr>
              <w:jc w:val="both"/>
              <w:rPr>
                <w:sz w:val="24"/>
                <w:szCs w:val="24"/>
              </w:rPr>
            </w:pPr>
            <w:r w:rsidRPr="00991132">
              <w:rPr>
                <w:sz w:val="24"/>
                <w:szCs w:val="24"/>
              </w:rPr>
              <w:lastRenderedPageBreak/>
              <w:t>Тарифные льготы, тарифные квоты</w:t>
            </w:r>
          </w:p>
        </w:tc>
      </w:tr>
      <w:tr w:rsidR="006F53B8" w:rsidRPr="00991132" w14:paraId="49318B07" w14:textId="77777777" w:rsidTr="00510492">
        <w:tc>
          <w:tcPr>
            <w:tcW w:w="667" w:type="dxa"/>
            <w:tcBorders>
              <w:top w:val="single" w:sz="4" w:space="0" w:color="000000"/>
              <w:left w:val="single" w:sz="4" w:space="0" w:color="000000"/>
              <w:bottom w:val="single" w:sz="4" w:space="0" w:color="000000"/>
            </w:tcBorders>
            <w:vAlign w:val="center"/>
          </w:tcPr>
          <w:p w14:paraId="46C41AC7" w14:textId="77777777" w:rsidR="006F53B8" w:rsidRPr="00991132" w:rsidRDefault="009D73FE" w:rsidP="0096249A">
            <w:pPr>
              <w:snapToGrid w:val="0"/>
              <w:jc w:val="center"/>
              <w:rPr>
                <w:sz w:val="24"/>
                <w:szCs w:val="24"/>
              </w:rPr>
            </w:pPr>
            <w:r w:rsidRPr="00991132">
              <w:rPr>
                <w:sz w:val="24"/>
                <w:szCs w:val="24"/>
              </w:rPr>
              <w:lastRenderedPageBreak/>
              <w:t>2.2</w:t>
            </w:r>
          </w:p>
        </w:tc>
        <w:tc>
          <w:tcPr>
            <w:tcW w:w="2989" w:type="dxa"/>
            <w:tcBorders>
              <w:top w:val="single" w:sz="4" w:space="0" w:color="000000"/>
              <w:left w:val="single" w:sz="4" w:space="0" w:color="000000"/>
              <w:bottom w:val="single" w:sz="4" w:space="0" w:color="000000"/>
            </w:tcBorders>
            <w:vAlign w:val="center"/>
          </w:tcPr>
          <w:p w14:paraId="6C441237" w14:textId="77777777" w:rsidR="006F53B8" w:rsidRPr="00991132" w:rsidRDefault="00B641CB" w:rsidP="00B641CB">
            <w:pPr>
              <w:rPr>
                <w:sz w:val="24"/>
                <w:szCs w:val="24"/>
              </w:rPr>
            </w:pPr>
            <w:r w:rsidRPr="00991132">
              <w:rPr>
                <w:sz w:val="24"/>
                <w:szCs w:val="24"/>
              </w:rPr>
              <w:t xml:space="preserve"> Экономическая сущность таможенных платежей</w:t>
            </w:r>
          </w:p>
        </w:tc>
        <w:tc>
          <w:tcPr>
            <w:tcW w:w="6550" w:type="dxa"/>
            <w:tcBorders>
              <w:top w:val="single" w:sz="4" w:space="0" w:color="000000"/>
              <w:left w:val="single" w:sz="4" w:space="0" w:color="000000"/>
              <w:bottom w:val="single" w:sz="4" w:space="0" w:color="000000"/>
              <w:right w:val="single" w:sz="4" w:space="0" w:color="000000"/>
            </w:tcBorders>
            <w:vAlign w:val="center"/>
          </w:tcPr>
          <w:p w14:paraId="0A7BC497" w14:textId="77777777" w:rsidR="00A82ACD" w:rsidRPr="00991132" w:rsidRDefault="00B641CB" w:rsidP="00734AE2">
            <w:pPr>
              <w:keepNext/>
              <w:keepLines/>
              <w:jc w:val="both"/>
              <w:rPr>
                <w:sz w:val="24"/>
                <w:szCs w:val="24"/>
              </w:rPr>
            </w:pPr>
            <w:r w:rsidRPr="00991132">
              <w:rPr>
                <w:sz w:val="24"/>
                <w:szCs w:val="24"/>
              </w:rPr>
              <w:t>Функции, выполняемые различными видами таможенных платежей</w:t>
            </w:r>
          </w:p>
        </w:tc>
      </w:tr>
      <w:tr w:rsidR="006F53B8" w:rsidRPr="00991132" w14:paraId="6B5D1860" w14:textId="77777777" w:rsidTr="00510492">
        <w:tc>
          <w:tcPr>
            <w:tcW w:w="667" w:type="dxa"/>
            <w:tcBorders>
              <w:top w:val="single" w:sz="4" w:space="0" w:color="000000"/>
              <w:left w:val="single" w:sz="4" w:space="0" w:color="000000"/>
              <w:bottom w:val="single" w:sz="4" w:space="0" w:color="000000"/>
            </w:tcBorders>
            <w:vAlign w:val="center"/>
          </w:tcPr>
          <w:p w14:paraId="0CAF71E6" w14:textId="77777777" w:rsidR="006F53B8" w:rsidRPr="00991132" w:rsidRDefault="009D73FE" w:rsidP="0096249A">
            <w:pPr>
              <w:snapToGrid w:val="0"/>
              <w:jc w:val="center"/>
              <w:rPr>
                <w:sz w:val="24"/>
                <w:szCs w:val="24"/>
              </w:rPr>
            </w:pPr>
            <w:r w:rsidRPr="00991132">
              <w:rPr>
                <w:sz w:val="24"/>
                <w:szCs w:val="24"/>
              </w:rPr>
              <w:t>2.3</w:t>
            </w:r>
          </w:p>
        </w:tc>
        <w:tc>
          <w:tcPr>
            <w:tcW w:w="2989" w:type="dxa"/>
            <w:tcBorders>
              <w:top w:val="single" w:sz="4" w:space="0" w:color="000000"/>
              <w:left w:val="single" w:sz="4" w:space="0" w:color="000000"/>
              <w:bottom w:val="single" w:sz="4" w:space="0" w:color="000000"/>
            </w:tcBorders>
            <w:vAlign w:val="center"/>
          </w:tcPr>
          <w:p w14:paraId="41B13CAD" w14:textId="77777777" w:rsidR="006F53B8" w:rsidRPr="00991132" w:rsidRDefault="00CF3CA7" w:rsidP="00B641CB">
            <w:pPr>
              <w:rPr>
                <w:sz w:val="24"/>
                <w:szCs w:val="24"/>
              </w:rPr>
            </w:pPr>
            <w:r w:rsidRPr="00991132">
              <w:rPr>
                <w:sz w:val="24"/>
                <w:szCs w:val="24"/>
              </w:rPr>
              <w:t xml:space="preserve">Особенности </w:t>
            </w:r>
            <w:r w:rsidR="00B641CB" w:rsidRPr="00991132">
              <w:rPr>
                <w:sz w:val="24"/>
                <w:szCs w:val="24"/>
              </w:rPr>
              <w:t>исчисления таможенных пошлин</w:t>
            </w:r>
          </w:p>
        </w:tc>
        <w:tc>
          <w:tcPr>
            <w:tcW w:w="6550" w:type="dxa"/>
            <w:tcBorders>
              <w:top w:val="single" w:sz="4" w:space="0" w:color="000000"/>
              <w:left w:val="single" w:sz="4" w:space="0" w:color="000000"/>
              <w:bottom w:val="single" w:sz="4" w:space="0" w:color="000000"/>
              <w:right w:val="single" w:sz="4" w:space="0" w:color="000000"/>
            </w:tcBorders>
            <w:vAlign w:val="center"/>
          </w:tcPr>
          <w:p w14:paraId="4771948F" w14:textId="77777777" w:rsidR="006F53B8" w:rsidRPr="00991132" w:rsidRDefault="00045B8A" w:rsidP="00734AE2">
            <w:pPr>
              <w:widowControl w:val="0"/>
              <w:jc w:val="both"/>
              <w:rPr>
                <w:sz w:val="24"/>
                <w:szCs w:val="24"/>
              </w:rPr>
            </w:pPr>
            <w:r w:rsidRPr="00991132">
              <w:rPr>
                <w:sz w:val="24"/>
                <w:szCs w:val="24"/>
              </w:rPr>
              <w:t>Виды ставок таможенных пошлин. База, применяемая для исчисления таможенных пошлин.</w:t>
            </w:r>
            <w:r w:rsidR="00A82ACD" w:rsidRPr="00991132">
              <w:rPr>
                <w:sz w:val="24"/>
                <w:szCs w:val="24"/>
              </w:rPr>
              <w:br/>
            </w:r>
          </w:p>
        </w:tc>
      </w:tr>
      <w:tr w:rsidR="006F53B8" w:rsidRPr="00991132" w14:paraId="3B663E55" w14:textId="77777777" w:rsidTr="00510492">
        <w:tc>
          <w:tcPr>
            <w:tcW w:w="667" w:type="dxa"/>
            <w:tcBorders>
              <w:top w:val="single" w:sz="4" w:space="0" w:color="000000"/>
              <w:left w:val="single" w:sz="4" w:space="0" w:color="000000"/>
              <w:bottom w:val="single" w:sz="4" w:space="0" w:color="000000"/>
            </w:tcBorders>
            <w:vAlign w:val="center"/>
          </w:tcPr>
          <w:p w14:paraId="6D7D0053" w14:textId="77777777" w:rsidR="006F53B8" w:rsidRPr="00991132" w:rsidRDefault="009D73FE" w:rsidP="0096249A">
            <w:pPr>
              <w:snapToGrid w:val="0"/>
              <w:jc w:val="center"/>
              <w:rPr>
                <w:sz w:val="24"/>
                <w:szCs w:val="24"/>
              </w:rPr>
            </w:pPr>
            <w:r w:rsidRPr="00991132">
              <w:rPr>
                <w:sz w:val="24"/>
                <w:szCs w:val="24"/>
              </w:rPr>
              <w:t>2.4</w:t>
            </w:r>
          </w:p>
        </w:tc>
        <w:tc>
          <w:tcPr>
            <w:tcW w:w="2989" w:type="dxa"/>
            <w:tcBorders>
              <w:top w:val="single" w:sz="4" w:space="0" w:color="000000"/>
              <w:left w:val="single" w:sz="4" w:space="0" w:color="000000"/>
              <w:bottom w:val="single" w:sz="4" w:space="0" w:color="000000"/>
            </w:tcBorders>
            <w:vAlign w:val="center"/>
          </w:tcPr>
          <w:p w14:paraId="6F826E41" w14:textId="77777777" w:rsidR="006F53B8" w:rsidRPr="00991132" w:rsidRDefault="00045B8A" w:rsidP="0096249A">
            <w:pPr>
              <w:pStyle w:val="21"/>
              <w:ind w:firstLine="0"/>
              <w:rPr>
                <w:sz w:val="24"/>
                <w:szCs w:val="24"/>
                <w:lang w:val="ru-RU"/>
              </w:rPr>
            </w:pPr>
            <w:r w:rsidRPr="00991132">
              <w:rPr>
                <w:sz w:val="24"/>
                <w:szCs w:val="24"/>
                <w:lang w:val="ru-RU"/>
              </w:rPr>
              <w:t>Налоги, взимаемые при перемещении товаров через таможенную границу: акциз, НДС</w:t>
            </w:r>
          </w:p>
        </w:tc>
        <w:tc>
          <w:tcPr>
            <w:tcW w:w="6550" w:type="dxa"/>
            <w:tcBorders>
              <w:top w:val="single" w:sz="4" w:space="0" w:color="000000"/>
              <w:left w:val="single" w:sz="4" w:space="0" w:color="000000"/>
              <w:bottom w:val="single" w:sz="4" w:space="0" w:color="000000"/>
              <w:right w:val="single" w:sz="4" w:space="0" w:color="000000"/>
            </w:tcBorders>
            <w:vAlign w:val="center"/>
          </w:tcPr>
          <w:p w14:paraId="79CCA86C" w14:textId="77777777" w:rsidR="006F53B8" w:rsidRPr="00991132" w:rsidRDefault="00045B8A" w:rsidP="00734AE2">
            <w:pPr>
              <w:widowControl w:val="0"/>
              <w:jc w:val="both"/>
              <w:rPr>
                <w:sz w:val="24"/>
                <w:szCs w:val="24"/>
              </w:rPr>
            </w:pPr>
            <w:r w:rsidRPr="00991132">
              <w:rPr>
                <w:sz w:val="24"/>
                <w:szCs w:val="24"/>
              </w:rPr>
              <w:t>Особенности уплаты налогов при перемещении товаров через таможенную границу: объекты налогообложения, ставки, льготы.</w:t>
            </w:r>
          </w:p>
        </w:tc>
      </w:tr>
      <w:tr w:rsidR="006F53B8" w:rsidRPr="00991132" w14:paraId="4A2F5749" w14:textId="77777777" w:rsidTr="00510492">
        <w:tc>
          <w:tcPr>
            <w:tcW w:w="667" w:type="dxa"/>
            <w:tcBorders>
              <w:top w:val="single" w:sz="4" w:space="0" w:color="000000"/>
              <w:left w:val="single" w:sz="4" w:space="0" w:color="000000"/>
              <w:bottom w:val="single" w:sz="4" w:space="0" w:color="000000"/>
            </w:tcBorders>
            <w:vAlign w:val="center"/>
          </w:tcPr>
          <w:p w14:paraId="5C720989" w14:textId="77777777" w:rsidR="006F53B8" w:rsidRPr="00991132" w:rsidRDefault="009D73FE" w:rsidP="0096249A">
            <w:pPr>
              <w:snapToGrid w:val="0"/>
              <w:jc w:val="center"/>
              <w:rPr>
                <w:sz w:val="24"/>
                <w:szCs w:val="24"/>
              </w:rPr>
            </w:pPr>
            <w:r w:rsidRPr="00991132">
              <w:rPr>
                <w:sz w:val="24"/>
                <w:szCs w:val="24"/>
              </w:rPr>
              <w:t>2.5</w:t>
            </w:r>
          </w:p>
        </w:tc>
        <w:tc>
          <w:tcPr>
            <w:tcW w:w="2989" w:type="dxa"/>
            <w:tcBorders>
              <w:top w:val="single" w:sz="4" w:space="0" w:color="000000"/>
              <w:left w:val="single" w:sz="4" w:space="0" w:color="000000"/>
              <w:bottom w:val="single" w:sz="4" w:space="0" w:color="000000"/>
            </w:tcBorders>
            <w:vAlign w:val="center"/>
          </w:tcPr>
          <w:p w14:paraId="1DE4B1A0" w14:textId="77777777" w:rsidR="006F53B8" w:rsidRPr="00991132" w:rsidRDefault="00045B8A" w:rsidP="0096249A">
            <w:pPr>
              <w:pStyle w:val="21"/>
              <w:ind w:firstLine="0"/>
              <w:rPr>
                <w:sz w:val="24"/>
                <w:szCs w:val="24"/>
                <w:lang w:val="ru-RU"/>
              </w:rPr>
            </w:pPr>
            <w:r w:rsidRPr="00991132">
              <w:rPr>
                <w:sz w:val="24"/>
                <w:szCs w:val="24"/>
                <w:lang w:val="ru-RU"/>
              </w:rPr>
              <w:t>Таможенные сборы</w:t>
            </w:r>
          </w:p>
        </w:tc>
        <w:tc>
          <w:tcPr>
            <w:tcW w:w="6550" w:type="dxa"/>
            <w:tcBorders>
              <w:top w:val="single" w:sz="4" w:space="0" w:color="000000"/>
              <w:left w:val="single" w:sz="4" w:space="0" w:color="000000"/>
              <w:bottom w:val="single" w:sz="4" w:space="0" w:color="000000"/>
              <w:right w:val="single" w:sz="4" w:space="0" w:color="000000"/>
            </w:tcBorders>
            <w:vAlign w:val="center"/>
          </w:tcPr>
          <w:p w14:paraId="697F0D55" w14:textId="77777777" w:rsidR="006F53B8" w:rsidRPr="00991132" w:rsidRDefault="00045B8A" w:rsidP="00734AE2">
            <w:pPr>
              <w:widowControl w:val="0"/>
              <w:jc w:val="both"/>
              <w:rPr>
                <w:sz w:val="24"/>
                <w:szCs w:val="24"/>
              </w:rPr>
            </w:pPr>
            <w:r w:rsidRPr="00991132">
              <w:rPr>
                <w:sz w:val="24"/>
                <w:szCs w:val="24"/>
              </w:rPr>
              <w:t xml:space="preserve">Особенности </w:t>
            </w:r>
            <w:r w:rsidR="00643F73" w:rsidRPr="00991132">
              <w:rPr>
                <w:sz w:val="24"/>
                <w:szCs w:val="24"/>
              </w:rPr>
              <w:t xml:space="preserve">исчисления и </w:t>
            </w:r>
            <w:r w:rsidRPr="00991132">
              <w:rPr>
                <w:sz w:val="24"/>
                <w:szCs w:val="24"/>
              </w:rPr>
              <w:t>уплаты таможенных сборов</w:t>
            </w:r>
          </w:p>
        </w:tc>
      </w:tr>
      <w:tr w:rsidR="006F53B8" w:rsidRPr="00991132" w14:paraId="6A7C642F" w14:textId="77777777" w:rsidTr="00510492">
        <w:tc>
          <w:tcPr>
            <w:tcW w:w="667" w:type="dxa"/>
            <w:tcBorders>
              <w:top w:val="single" w:sz="4" w:space="0" w:color="000000"/>
              <w:left w:val="single" w:sz="4" w:space="0" w:color="000000"/>
              <w:bottom w:val="single" w:sz="4" w:space="0" w:color="000000"/>
            </w:tcBorders>
            <w:vAlign w:val="center"/>
          </w:tcPr>
          <w:p w14:paraId="15346A75" w14:textId="77777777" w:rsidR="006F53B8" w:rsidRPr="00991132" w:rsidRDefault="009D73FE" w:rsidP="0096249A">
            <w:pPr>
              <w:snapToGrid w:val="0"/>
              <w:jc w:val="center"/>
              <w:rPr>
                <w:sz w:val="24"/>
                <w:szCs w:val="24"/>
              </w:rPr>
            </w:pPr>
            <w:r w:rsidRPr="00991132">
              <w:rPr>
                <w:sz w:val="24"/>
                <w:szCs w:val="24"/>
              </w:rPr>
              <w:t>2.6</w:t>
            </w:r>
          </w:p>
        </w:tc>
        <w:tc>
          <w:tcPr>
            <w:tcW w:w="2989" w:type="dxa"/>
            <w:tcBorders>
              <w:top w:val="single" w:sz="4" w:space="0" w:color="000000"/>
              <w:left w:val="single" w:sz="4" w:space="0" w:color="000000"/>
              <w:bottom w:val="single" w:sz="4" w:space="0" w:color="000000"/>
            </w:tcBorders>
            <w:vAlign w:val="center"/>
          </w:tcPr>
          <w:p w14:paraId="16E4C34D" w14:textId="77777777" w:rsidR="006F53B8" w:rsidRPr="00991132" w:rsidRDefault="00643F73" w:rsidP="00045B8A">
            <w:pPr>
              <w:rPr>
                <w:sz w:val="24"/>
                <w:szCs w:val="24"/>
              </w:rPr>
            </w:pPr>
            <w:r w:rsidRPr="00991132">
              <w:rPr>
                <w:sz w:val="24"/>
                <w:szCs w:val="24"/>
              </w:rPr>
              <w:t>Порядок исчисления таможенных платежей</w:t>
            </w:r>
          </w:p>
        </w:tc>
        <w:tc>
          <w:tcPr>
            <w:tcW w:w="6550" w:type="dxa"/>
            <w:tcBorders>
              <w:top w:val="single" w:sz="4" w:space="0" w:color="000000"/>
              <w:left w:val="single" w:sz="4" w:space="0" w:color="000000"/>
              <w:bottom w:val="single" w:sz="4" w:space="0" w:color="000000"/>
              <w:right w:val="single" w:sz="4" w:space="0" w:color="000000"/>
            </w:tcBorders>
          </w:tcPr>
          <w:p w14:paraId="61252EAC" w14:textId="66C8D88F" w:rsidR="006F53B8" w:rsidRPr="00991132" w:rsidRDefault="00643F73" w:rsidP="00F571E7">
            <w:pPr>
              <w:widowControl w:val="0"/>
              <w:jc w:val="both"/>
              <w:rPr>
                <w:sz w:val="24"/>
                <w:szCs w:val="24"/>
              </w:rPr>
            </w:pPr>
            <w:r w:rsidRPr="00991132">
              <w:rPr>
                <w:sz w:val="24"/>
                <w:szCs w:val="24"/>
              </w:rPr>
              <w:t xml:space="preserve">Порядок исчисления таможенных платежей в </w:t>
            </w:r>
            <w:r w:rsidR="00F571E7" w:rsidRPr="00991132">
              <w:rPr>
                <w:sz w:val="24"/>
                <w:szCs w:val="24"/>
              </w:rPr>
              <w:t>декларации на товары</w:t>
            </w:r>
            <w:r w:rsidRPr="00991132">
              <w:rPr>
                <w:sz w:val="24"/>
                <w:szCs w:val="24"/>
              </w:rPr>
              <w:t xml:space="preserve">. </w:t>
            </w:r>
          </w:p>
        </w:tc>
      </w:tr>
      <w:tr w:rsidR="006F53B8" w:rsidRPr="00991132" w14:paraId="1CADD0CD" w14:textId="77777777" w:rsidTr="00510492">
        <w:tc>
          <w:tcPr>
            <w:tcW w:w="667" w:type="dxa"/>
            <w:tcBorders>
              <w:top w:val="single" w:sz="4" w:space="0" w:color="000000"/>
              <w:left w:val="single" w:sz="4" w:space="0" w:color="000000"/>
              <w:bottom w:val="single" w:sz="4" w:space="0" w:color="000000"/>
            </w:tcBorders>
            <w:vAlign w:val="center"/>
          </w:tcPr>
          <w:p w14:paraId="411C47E6" w14:textId="77777777" w:rsidR="006F53B8" w:rsidRPr="00991132" w:rsidRDefault="009D73FE" w:rsidP="0096249A">
            <w:pPr>
              <w:snapToGrid w:val="0"/>
              <w:jc w:val="center"/>
              <w:rPr>
                <w:sz w:val="24"/>
                <w:szCs w:val="24"/>
              </w:rPr>
            </w:pPr>
            <w:r w:rsidRPr="00991132">
              <w:rPr>
                <w:sz w:val="24"/>
                <w:szCs w:val="24"/>
              </w:rPr>
              <w:t>2.7</w:t>
            </w:r>
          </w:p>
        </w:tc>
        <w:tc>
          <w:tcPr>
            <w:tcW w:w="2989" w:type="dxa"/>
            <w:tcBorders>
              <w:top w:val="single" w:sz="4" w:space="0" w:color="000000"/>
              <w:left w:val="single" w:sz="4" w:space="0" w:color="000000"/>
              <w:bottom w:val="single" w:sz="4" w:space="0" w:color="000000"/>
            </w:tcBorders>
            <w:vAlign w:val="center"/>
          </w:tcPr>
          <w:p w14:paraId="74FF20D0" w14:textId="77777777" w:rsidR="006F53B8" w:rsidRPr="00991132" w:rsidRDefault="00643F73" w:rsidP="0096249A">
            <w:pPr>
              <w:pStyle w:val="21"/>
              <w:ind w:firstLine="0"/>
              <w:rPr>
                <w:sz w:val="24"/>
                <w:szCs w:val="24"/>
                <w:lang w:val="ru-RU"/>
              </w:rPr>
            </w:pPr>
            <w:r w:rsidRPr="00991132">
              <w:rPr>
                <w:sz w:val="24"/>
                <w:szCs w:val="24"/>
                <w:lang w:val="ru-RU"/>
              </w:rPr>
              <w:t>Порядок и сроки уплаты таможенных платежей</w:t>
            </w:r>
          </w:p>
        </w:tc>
        <w:tc>
          <w:tcPr>
            <w:tcW w:w="6550" w:type="dxa"/>
            <w:tcBorders>
              <w:top w:val="single" w:sz="4" w:space="0" w:color="000000"/>
              <w:left w:val="single" w:sz="4" w:space="0" w:color="000000"/>
              <w:bottom w:val="single" w:sz="4" w:space="0" w:color="000000"/>
              <w:right w:val="single" w:sz="4" w:space="0" w:color="000000"/>
            </w:tcBorders>
          </w:tcPr>
          <w:p w14:paraId="7A9AB8BB" w14:textId="77777777" w:rsidR="006F53B8" w:rsidRPr="00991132" w:rsidRDefault="00643F73" w:rsidP="00734AE2">
            <w:pPr>
              <w:widowControl w:val="0"/>
              <w:jc w:val="both"/>
              <w:rPr>
                <w:sz w:val="24"/>
                <w:szCs w:val="24"/>
              </w:rPr>
            </w:pPr>
            <w:r w:rsidRPr="00991132">
              <w:rPr>
                <w:sz w:val="24"/>
                <w:szCs w:val="24"/>
              </w:rPr>
              <w:t>Исполнение обязанности по уплате таможенных платежей. Ответственность за неуплату таможенных платежей. Санкции за нарушение сроков уплаты таможенных платежей. Пеня: порядок начисления и сроки уплаты пени. Порядок взыскания таможенных платежей</w:t>
            </w:r>
          </w:p>
        </w:tc>
      </w:tr>
      <w:tr w:rsidR="006F53B8" w:rsidRPr="00991132" w14:paraId="03FD4EDF" w14:textId="77777777" w:rsidTr="00510492">
        <w:tc>
          <w:tcPr>
            <w:tcW w:w="667" w:type="dxa"/>
            <w:tcBorders>
              <w:top w:val="single" w:sz="4" w:space="0" w:color="000000"/>
              <w:left w:val="single" w:sz="4" w:space="0" w:color="000000"/>
              <w:bottom w:val="single" w:sz="4" w:space="0" w:color="000000"/>
            </w:tcBorders>
            <w:vAlign w:val="center"/>
          </w:tcPr>
          <w:p w14:paraId="53300D7B" w14:textId="77777777" w:rsidR="006F53B8" w:rsidRPr="00991132" w:rsidRDefault="009D73FE" w:rsidP="0096249A">
            <w:pPr>
              <w:snapToGrid w:val="0"/>
              <w:jc w:val="center"/>
              <w:rPr>
                <w:sz w:val="24"/>
                <w:szCs w:val="24"/>
              </w:rPr>
            </w:pPr>
            <w:r w:rsidRPr="00991132">
              <w:rPr>
                <w:sz w:val="24"/>
                <w:szCs w:val="24"/>
              </w:rPr>
              <w:t>2.8</w:t>
            </w:r>
          </w:p>
        </w:tc>
        <w:tc>
          <w:tcPr>
            <w:tcW w:w="2989" w:type="dxa"/>
            <w:tcBorders>
              <w:top w:val="single" w:sz="4" w:space="0" w:color="000000"/>
              <w:left w:val="single" w:sz="4" w:space="0" w:color="000000"/>
              <w:bottom w:val="single" w:sz="4" w:space="0" w:color="000000"/>
            </w:tcBorders>
            <w:vAlign w:val="center"/>
          </w:tcPr>
          <w:p w14:paraId="75820CAF" w14:textId="77777777" w:rsidR="006F53B8" w:rsidRPr="00991132" w:rsidRDefault="00643F73" w:rsidP="0096249A">
            <w:pPr>
              <w:pStyle w:val="21"/>
              <w:ind w:firstLine="0"/>
              <w:rPr>
                <w:sz w:val="24"/>
                <w:szCs w:val="24"/>
              </w:rPr>
            </w:pPr>
            <w:r w:rsidRPr="00991132">
              <w:rPr>
                <w:sz w:val="24"/>
                <w:szCs w:val="24"/>
              </w:rPr>
              <w:t xml:space="preserve">Особенности взимания таможенных платежей в различных таможенных процедурах  </w:t>
            </w:r>
          </w:p>
        </w:tc>
        <w:tc>
          <w:tcPr>
            <w:tcW w:w="6550" w:type="dxa"/>
            <w:tcBorders>
              <w:top w:val="single" w:sz="4" w:space="0" w:color="000000"/>
              <w:left w:val="single" w:sz="4" w:space="0" w:color="000000"/>
              <w:bottom w:val="single" w:sz="4" w:space="0" w:color="000000"/>
              <w:right w:val="single" w:sz="4" w:space="0" w:color="000000"/>
            </w:tcBorders>
          </w:tcPr>
          <w:p w14:paraId="192D9016" w14:textId="77777777" w:rsidR="006F53B8" w:rsidRPr="00991132" w:rsidRDefault="00731500" w:rsidP="00734AE2">
            <w:pPr>
              <w:widowControl w:val="0"/>
              <w:jc w:val="both"/>
              <w:rPr>
                <w:sz w:val="24"/>
                <w:szCs w:val="24"/>
              </w:rPr>
            </w:pPr>
            <w:r w:rsidRPr="00991132">
              <w:rPr>
                <w:sz w:val="24"/>
                <w:szCs w:val="24"/>
              </w:rPr>
              <w:t xml:space="preserve">Взимание таможенных платежей в зависимости от содержания и условий таможенной процедуры: уплата в полном объеме, полное (частичное) условное освобождение от уплаты таможенных платежей, обеспечение уплаты таможенных платежей  </w:t>
            </w:r>
          </w:p>
        </w:tc>
      </w:tr>
    </w:tbl>
    <w:p w14:paraId="27C7814D" w14:textId="77777777" w:rsidR="00D836D8" w:rsidRPr="00991132" w:rsidRDefault="00D836D8" w:rsidP="001C6FA8">
      <w:pPr>
        <w:ind w:firstLine="709"/>
        <w:jc w:val="both"/>
        <w:rPr>
          <w:color w:val="FF0000"/>
          <w:sz w:val="24"/>
          <w:szCs w:val="24"/>
        </w:rPr>
      </w:pPr>
    </w:p>
    <w:p w14:paraId="2BB83AF8" w14:textId="77777777" w:rsidR="001C6FA8" w:rsidRDefault="001C6FA8" w:rsidP="001C6FA8">
      <w:pPr>
        <w:jc w:val="both"/>
        <w:rPr>
          <w:b/>
          <w:color w:val="000000"/>
          <w:sz w:val="24"/>
          <w:szCs w:val="24"/>
        </w:rPr>
      </w:pPr>
      <w:r w:rsidRPr="00991132">
        <w:rPr>
          <w:b/>
          <w:sz w:val="24"/>
          <w:szCs w:val="24"/>
        </w:rPr>
        <w:t xml:space="preserve">13.2. </w:t>
      </w:r>
      <w:r w:rsidRPr="00991132">
        <w:rPr>
          <w:b/>
          <w:color w:val="000000"/>
          <w:sz w:val="24"/>
          <w:szCs w:val="24"/>
        </w:rPr>
        <w:t>Темы (разделы) дисциплины и виды занятий</w:t>
      </w:r>
    </w:p>
    <w:p w14:paraId="5060DF3B" w14:textId="77777777" w:rsidR="00510492" w:rsidRPr="00991132" w:rsidRDefault="00510492" w:rsidP="001C6FA8">
      <w:pPr>
        <w:jc w:val="both"/>
        <w:rPr>
          <w:b/>
          <w:color w:val="000000"/>
          <w:sz w:val="24"/>
          <w:szCs w:val="24"/>
        </w:rPr>
      </w:pPr>
    </w:p>
    <w:tbl>
      <w:tblPr>
        <w:tblW w:w="4897" w:type="pct"/>
        <w:tblInd w:w="108" w:type="dxa"/>
        <w:tblLayout w:type="fixed"/>
        <w:tblLook w:val="0000" w:firstRow="0" w:lastRow="0" w:firstColumn="0" w:lastColumn="0" w:noHBand="0" w:noVBand="0"/>
      </w:tblPr>
      <w:tblGrid>
        <w:gridCol w:w="695"/>
        <w:gridCol w:w="2358"/>
        <w:gridCol w:w="1662"/>
        <w:gridCol w:w="2081"/>
        <w:gridCol w:w="1941"/>
        <w:gridCol w:w="1248"/>
      </w:tblGrid>
      <w:tr w:rsidR="001D0806" w:rsidRPr="00991132" w14:paraId="70D349BA" w14:textId="77777777" w:rsidTr="00510492">
        <w:tc>
          <w:tcPr>
            <w:tcW w:w="348" w:type="pct"/>
            <w:vMerge w:val="restart"/>
            <w:tcBorders>
              <w:top w:val="single" w:sz="4" w:space="0" w:color="000000"/>
              <w:left w:val="single" w:sz="4" w:space="0" w:color="000000"/>
            </w:tcBorders>
            <w:vAlign w:val="center"/>
          </w:tcPr>
          <w:p w14:paraId="55BB0752" w14:textId="77777777" w:rsidR="001D0806" w:rsidRPr="00991132" w:rsidRDefault="001D0806" w:rsidP="000614CF">
            <w:pPr>
              <w:snapToGrid w:val="0"/>
              <w:jc w:val="center"/>
              <w:rPr>
                <w:sz w:val="24"/>
                <w:szCs w:val="24"/>
              </w:rPr>
            </w:pPr>
            <w:r w:rsidRPr="00991132">
              <w:rPr>
                <w:sz w:val="24"/>
                <w:szCs w:val="24"/>
              </w:rPr>
              <w:t>№ п/п</w:t>
            </w:r>
          </w:p>
        </w:tc>
        <w:tc>
          <w:tcPr>
            <w:tcW w:w="1181" w:type="pct"/>
            <w:vMerge w:val="restart"/>
            <w:tcBorders>
              <w:top w:val="single" w:sz="4" w:space="0" w:color="000000"/>
              <w:left w:val="single" w:sz="4" w:space="0" w:color="000000"/>
            </w:tcBorders>
            <w:vAlign w:val="center"/>
          </w:tcPr>
          <w:p w14:paraId="0314BCB8" w14:textId="77777777" w:rsidR="001D0806" w:rsidRPr="00991132" w:rsidRDefault="001D0806" w:rsidP="000614CF">
            <w:pPr>
              <w:snapToGrid w:val="0"/>
              <w:jc w:val="center"/>
              <w:rPr>
                <w:sz w:val="24"/>
                <w:szCs w:val="24"/>
              </w:rPr>
            </w:pPr>
            <w:r w:rsidRPr="00991132">
              <w:rPr>
                <w:sz w:val="24"/>
                <w:szCs w:val="24"/>
              </w:rPr>
              <w:t>Наименование темы</w:t>
            </w:r>
            <w:r w:rsidRPr="00991132">
              <w:rPr>
                <w:sz w:val="24"/>
                <w:szCs w:val="24"/>
              </w:rPr>
              <w:br/>
              <w:t xml:space="preserve"> (раздела) дисциплины</w:t>
            </w:r>
          </w:p>
        </w:tc>
        <w:tc>
          <w:tcPr>
            <w:tcW w:w="3471" w:type="pct"/>
            <w:gridSpan w:val="4"/>
            <w:tcBorders>
              <w:top w:val="single" w:sz="4" w:space="0" w:color="000000"/>
              <w:left w:val="single" w:sz="4" w:space="0" w:color="000000"/>
              <w:bottom w:val="single" w:sz="4" w:space="0" w:color="000000"/>
              <w:right w:val="single" w:sz="4" w:space="0" w:color="000000"/>
            </w:tcBorders>
            <w:vAlign w:val="center"/>
          </w:tcPr>
          <w:p w14:paraId="4D988FD9" w14:textId="77777777" w:rsidR="001D0806" w:rsidRPr="00991132" w:rsidRDefault="001D0806" w:rsidP="000614CF">
            <w:pPr>
              <w:snapToGrid w:val="0"/>
              <w:jc w:val="center"/>
              <w:rPr>
                <w:sz w:val="24"/>
                <w:szCs w:val="24"/>
              </w:rPr>
            </w:pPr>
            <w:r w:rsidRPr="00991132">
              <w:rPr>
                <w:sz w:val="24"/>
                <w:szCs w:val="24"/>
              </w:rPr>
              <w:t>Виды занятий (часов)</w:t>
            </w:r>
          </w:p>
        </w:tc>
      </w:tr>
      <w:tr w:rsidR="002B4EB5" w:rsidRPr="00991132" w14:paraId="19767D7C" w14:textId="77777777" w:rsidTr="00743AEC">
        <w:tc>
          <w:tcPr>
            <w:tcW w:w="348" w:type="pct"/>
            <w:vMerge/>
            <w:tcBorders>
              <w:left w:val="single" w:sz="4" w:space="0" w:color="000000"/>
              <w:bottom w:val="single" w:sz="2" w:space="0" w:color="auto"/>
            </w:tcBorders>
            <w:vAlign w:val="center"/>
          </w:tcPr>
          <w:p w14:paraId="74C069DD" w14:textId="77777777" w:rsidR="002B4EB5" w:rsidRPr="00991132" w:rsidRDefault="002B4EB5" w:rsidP="000614CF">
            <w:pPr>
              <w:snapToGrid w:val="0"/>
              <w:jc w:val="center"/>
              <w:rPr>
                <w:sz w:val="24"/>
                <w:szCs w:val="24"/>
              </w:rPr>
            </w:pPr>
          </w:p>
        </w:tc>
        <w:tc>
          <w:tcPr>
            <w:tcW w:w="1181" w:type="pct"/>
            <w:vMerge/>
            <w:tcBorders>
              <w:left w:val="single" w:sz="4" w:space="0" w:color="000000"/>
              <w:bottom w:val="single" w:sz="2" w:space="0" w:color="auto"/>
            </w:tcBorders>
            <w:vAlign w:val="center"/>
          </w:tcPr>
          <w:p w14:paraId="14AA48E3" w14:textId="77777777" w:rsidR="002B4EB5" w:rsidRPr="00991132" w:rsidRDefault="002B4EB5" w:rsidP="000614CF">
            <w:pPr>
              <w:snapToGrid w:val="0"/>
              <w:jc w:val="center"/>
              <w:rPr>
                <w:sz w:val="24"/>
                <w:szCs w:val="24"/>
              </w:rPr>
            </w:pPr>
          </w:p>
        </w:tc>
        <w:tc>
          <w:tcPr>
            <w:tcW w:w="832" w:type="pct"/>
            <w:tcBorders>
              <w:top w:val="single" w:sz="4" w:space="0" w:color="000000"/>
              <w:left w:val="single" w:sz="4" w:space="0" w:color="000000"/>
              <w:bottom w:val="single" w:sz="4" w:space="0" w:color="000000"/>
            </w:tcBorders>
            <w:vAlign w:val="center"/>
          </w:tcPr>
          <w:p w14:paraId="63BADAD8" w14:textId="77777777" w:rsidR="002B4EB5" w:rsidRPr="00991132" w:rsidRDefault="002B4EB5" w:rsidP="000614CF">
            <w:pPr>
              <w:snapToGrid w:val="0"/>
              <w:rPr>
                <w:sz w:val="24"/>
                <w:szCs w:val="24"/>
              </w:rPr>
            </w:pPr>
            <w:r w:rsidRPr="00991132">
              <w:rPr>
                <w:sz w:val="24"/>
                <w:szCs w:val="24"/>
              </w:rPr>
              <w:t>Лекции</w:t>
            </w:r>
          </w:p>
        </w:tc>
        <w:tc>
          <w:tcPr>
            <w:tcW w:w="1042" w:type="pct"/>
            <w:tcBorders>
              <w:top w:val="single" w:sz="4" w:space="0" w:color="000000"/>
              <w:left w:val="single" w:sz="4" w:space="0" w:color="000000"/>
              <w:bottom w:val="single" w:sz="4" w:space="0" w:color="000000"/>
              <w:right w:val="single" w:sz="4" w:space="0" w:color="auto"/>
            </w:tcBorders>
            <w:vAlign w:val="center"/>
          </w:tcPr>
          <w:p w14:paraId="126A7B05" w14:textId="77777777" w:rsidR="002B4EB5" w:rsidRPr="00991132" w:rsidRDefault="002B4EB5" w:rsidP="000614CF">
            <w:pPr>
              <w:snapToGrid w:val="0"/>
              <w:rPr>
                <w:sz w:val="24"/>
                <w:szCs w:val="24"/>
              </w:rPr>
            </w:pPr>
            <w:r w:rsidRPr="00991132">
              <w:rPr>
                <w:sz w:val="24"/>
                <w:szCs w:val="24"/>
              </w:rPr>
              <w:t>Практические</w:t>
            </w:r>
          </w:p>
        </w:tc>
        <w:tc>
          <w:tcPr>
            <w:tcW w:w="972" w:type="pct"/>
            <w:tcBorders>
              <w:top w:val="single" w:sz="4" w:space="0" w:color="000000"/>
              <w:left w:val="single" w:sz="4" w:space="0" w:color="auto"/>
              <w:bottom w:val="single" w:sz="4" w:space="0" w:color="000000"/>
            </w:tcBorders>
            <w:vAlign w:val="center"/>
          </w:tcPr>
          <w:p w14:paraId="47259585" w14:textId="5821678A" w:rsidR="002B4EB5" w:rsidRPr="00991132" w:rsidRDefault="002B4EB5" w:rsidP="000614CF">
            <w:pPr>
              <w:snapToGrid w:val="0"/>
              <w:ind w:left="-168" w:right="-110"/>
              <w:jc w:val="center"/>
              <w:rPr>
                <w:sz w:val="24"/>
                <w:szCs w:val="24"/>
              </w:rPr>
            </w:pPr>
            <w:r w:rsidRPr="00991132">
              <w:rPr>
                <w:sz w:val="24"/>
                <w:szCs w:val="24"/>
              </w:rPr>
              <w:t>Самостоятельная работа</w:t>
            </w:r>
          </w:p>
        </w:tc>
        <w:tc>
          <w:tcPr>
            <w:tcW w:w="625" w:type="pct"/>
            <w:tcBorders>
              <w:top w:val="single" w:sz="4" w:space="0" w:color="000000"/>
              <w:left w:val="single" w:sz="4" w:space="0" w:color="000000"/>
              <w:bottom w:val="single" w:sz="4" w:space="0" w:color="000000"/>
              <w:right w:val="single" w:sz="4" w:space="0" w:color="000000"/>
            </w:tcBorders>
            <w:vAlign w:val="center"/>
          </w:tcPr>
          <w:p w14:paraId="07E5E45D" w14:textId="77777777" w:rsidR="002B4EB5" w:rsidRPr="00991132" w:rsidRDefault="002B4EB5" w:rsidP="000614CF">
            <w:pPr>
              <w:snapToGrid w:val="0"/>
              <w:jc w:val="center"/>
              <w:rPr>
                <w:sz w:val="24"/>
                <w:szCs w:val="24"/>
              </w:rPr>
            </w:pPr>
            <w:r w:rsidRPr="00991132">
              <w:rPr>
                <w:sz w:val="24"/>
                <w:szCs w:val="24"/>
              </w:rPr>
              <w:t>Всего</w:t>
            </w:r>
          </w:p>
        </w:tc>
      </w:tr>
      <w:tr w:rsidR="002B4EB5" w:rsidRPr="00991132" w14:paraId="5F95CEC7" w14:textId="77777777" w:rsidTr="00743AEC">
        <w:tc>
          <w:tcPr>
            <w:tcW w:w="348" w:type="pct"/>
            <w:tcBorders>
              <w:top w:val="single" w:sz="2" w:space="0" w:color="auto"/>
              <w:left w:val="single" w:sz="2" w:space="0" w:color="auto"/>
              <w:bottom w:val="single" w:sz="2" w:space="0" w:color="auto"/>
              <w:right w:val="single" w:sz="2" w:space="0" w:color="auto"/>
            </w:tcBorders>
            <w:vAlign w:val="center"/>
          </w:tcPr>
          <w:p w14:paraId="71B8AC46" w14:textId="77777777" w:rsidR="002B4EB5" w:rsidRPr="00991132" w:rsidRDefault="002B4EB5" w:rsidP="000614CF">
            <w:pPr>
              <w:snapToGrid w:val="0"/>
              <w:jc w:val="center"/>
              <w:rPr>
                <w:sz w:val="24"/>
                <w:szCs w:val="24"/>
              </w:rPr>
            </w:pPr>
            <w:r w:rsidRPr="00991132">
              <w:rPr>
                <w:sz w:val="24"/>
                <w:szCs w:val="24"/>
              </w:rPr>
              <w:t>1</w:t>
            </w:r>
          </w:p>
        </w:tc>
        <w:tc>
          <w:tcPr>
            <w:tcW w:w="1181" w:type="pct"/>
            <w:tcBorders>
              <w:top w:val="single" w:sz="2" w:space="0" w:color="auto"/>
              <w:left w:val="single" w:sz="2" w:space="0" w:color="auto"/>
              <w:bottom w:val="single" w:sz="2" w:space="0" w:color="auto"/>
              <w:right w:val="single" w:sz="2" w:space="0" w:color="auto"/>
            </w:tcBorders>
          </w:tcPr>
          <w:p w14:paraId="54B5FC67" w14:textId="77777777" w:rsidR="002B4EB5" w:rsidRPr="00991132" w:rsidRDefault="002B4EB5" w:rsidP="0019184B">
            <w:pPr>
              <w:rPr>
                <w:sz w:val="24"/>
                <w:szCs w:val="24"/>
              </w:rPr>
            </w:pPr>
            <w:r w:rsidRPr="00991132">
              <w:rPr>
                <w:sz w:val="24"/>
                <w:szCs w:val="24"/>
              </w:rPr>
              <w:t>Таможенно-тарифное регулирование внешнеэкономической деятельности</w:t>
            </w:r>
          </w:p>
        </w:tc>
        <w:tc>
          <w:tcPr>
            <w:tcW w:w="832" w:type="pct"/>
            <w:tcBorders>
              <w:top w:val="single" w:sz="4" w:space="0" w:color="000000"/>
              <w:left w:val="single" w:sz="2" w:space="0" w:color="auto"/>
              <w:bottom w:val="single" w:sz="4" w:space="0" w:color="000000"/>
            </w:tcBorders>
            <w:vAlign w:val="center"/>
          </w:tcPr>
          <w:p w14:paraId="64A0E8BD" w14:textId="34A55979" w:rsidR="002B4EB5" w:rsidRPr="00743AEC" w:rsidRDefault="002B4EB5" w:rsidP="00E6478F">
            <w:pPr>
              <w:snapToGrid w:val="0"/>
              <w:jc w:val="center"/>
              <w:rPr>
                <w:sz w:val="24"/>
                <w:szCs w:val="24"/>
              </w:rPr>
            </w:pPr>
            <w:r w:rsidRPr="00743AEC">
              <w:rPr>
                <w:sz w:val="24"/>
                <w:szCs w:val="24"/>
              </w:rPr>
              <w:t>-</w:t>
            </w:r>
          </w:p>
        </w:tc>
        <w:tc>
          <w:tcPr>
            <w:tcW w:w="1042" w:type="pct"/>
            <w:tcBorders>
              <w:top w:val="single" w:sz="4" w:space="0" w:color="000000"/>
              <w:left w:val="single" w:sz="4" w:space="0" w:color="000000"/>
              <w:bottom w:val="single" w:sz="4" w:space="0" w:color="000000"/>
              <w:right w:val="single" w:sz="4" w:space="0" w:color="auto"/>
            </w:tcBorders>
            <w:vAlign w:val="center"/>
          </w:tcPr>
          <w:p w14:paraId="0C0D7507" w14:textId="23F344EE" w:rsidR="002B4EB5" w:rsidRPr="00743AEC" w:rsidRDefault="002B4EB5" w:rsidP="000614CF">
            <w:pPr>
              <w:snapToGrid w:val="0"/>
              <w:jc w:val="center"/>
              <w:rPr>
                <w:sz w:val="24"/>
                <w:szCs w:val="24"/>
              </w:rPr>
            </w:pPr>
            <w:r w:rsidRPr="00743AEC">
              <w:rPr>
                <w:sz w:val="24"/>
                <w:szCs w:val="24"/>
              </w:rPr>
              <w:t>2</w:t>
            </w:r>
          </w:p>
        </w:tc>
        <w:tc>
          <w:tcPr>
            <w:tcW w:w="972" w:type="pct"/>
            <w:tcBorders>
              <w:top w:val="single" w:sz="4" w:space="0" w:color="000000"/>
              <w:left w:val="single" w:sz="4" w:space="0" w:color="auto"/>
              <w:bottom w:val="single" w:sz="4" w:space="0" w:color="000000"/>
            </w:tcBorders>
            <w:vAlign w:val="center"/>
          </w:tcPr>
          <w:p w14:paraId="2AD46A9C" w14:textId="6F9DA561" w:rsidR="002B4EB5" w:rsidRPr="00743AEC" w:rsidRDefault="002B4EB5" w:rsidP="000614CF">
            <w:pPr>
              <w:snapToGrid w:val="0"/>
              <w:jc w:val="center"/>
              <w:rPr>
                <w:sz w:val="24"/>
                <w:szCs w:val="24"/>
              </w:rPr>
            </w:pPr>
            <w:r w:rsidRPr="00743AEC">
              <w:rPr>
                <w:sz w:val="24"/>
                <w:szCs w:val="24"/>
              </w:rPr>
              <w:t>16</w:t>
            </w:r>
          </w:p>
        </w:tc>
        <w:tc>
          <w:tcPr>
            <w:tcW w:w="625" w:type="pct"/>
            <w:tcBorders>
              <w:top w:val="single" w:sz="4" w:space="0" w:color="000000"/>
              <w:left w:val="single" w:sz="4" w:space="0" w:color="000000"/>
              <w:bottom w:val="single" w:sz="4" w:space="0" w:color="000000"/>
              <w:right w:val="single" w:sz="4" w:space="0" w:color="000000"/>
            </w:tcBorders>
            <w:vAlign w:val="center"/>
          </w:tcPr>
          <w:p w14:paraId="320AB385" w14:textId="766045C9" w:rsidR="002B4EB5" w:rsidRPr="00743AEC" w:rsidRDefault="00743AEC" w:rsidP="00E6478F">
            <w:pPr>
              <w:snapToGrid w:val="0"/>
              <w:jc w:val="center"/>
              <w:rPr>
                <w:sz w:val="24"/>
                <w:szCs w:val="24"/>
              </w:rPr>
            </w:pPr>
            <w:r w:rsidRPr="00743AEC">
              <w:rPr>
                <w:sz w:val="24"/>
                <w:szCs w:val="24"/>
              </w:rPr>
              <w:t>18</w:t>
            </w:r>
          </w:p>
        </w:tc>
      </w:tr>
      <w:tr w:rsidR="002B4EB5" w:rsidRPr="00991132" w14:paraId="55234F97" w14:textId="77777777" w:rsidTr="00743AEC">
        <w:tc>
          <w:tcPr>
            <w:tcW w:w="348" w:type="pct"/>
            <w:tcBorders>
              <w:top w:val="single" w:sz="2" w:space="0" w:color="auto"/>
              <w:left w:val="single" w:sz="2" w:space="0" w:color="auto"/>
              <w:bottom w:val="single" w:sz="4" w:space="0" w:color="auto"/>
              <w:right w:val="single" w:sz="2" w:space="0" w:color="auto"/>
            </w:tcBorders>
            <w:vAlign w:val="center"/>
          </w:tcPr>
          <w:p w14:paraId="112AA3DA" w14:textId="77777777" w:rsidR="002B4EB5" w:rsidRPr="00991132" w:rsidRDefault="002B4EB5" w:rsidP="000614CF">
            <w:pPr>
              <w:snapToGrid w:val="0"/>
              <w:jc w:val="center"/>
              <w:rPr>
                <w:sz w:val="24"/>
                <w:szCs w:val="24"/>
              </w:rPr>
            </w:pPr>
            <w:r w:rsidRPr="00991132">
              <w:rPr>
                <w:sz w:val="24"/>
                <w:szCs w:val="24"/>
              </w:rPr>
              <w:t>2</w:t>
            </w:r>
          </w:p>
        </w:tc>
        <w:tc>
          <w:tcPr>
            <w:tcW w:w="1181" w:type="pct"/>
            <w:tcBorders>
              <w:top w:val="single" w:sz="2" w:space="0" w:color="auto"/>
              <w:left w:val="single" w:sz="2" w:space="0" w:color="auto"/>
              <w:bottom w:val="single" w:sz="4" w:space="0" w:color="auto"/>
              <w:right w:val="single" w:sz="2" w:space="0" w:color="auto"/>
            </w:tcBorders>
          </w:tcPr>
          <w:p w14:paraId="2BDCA9D4" w14:textId="77777777" w:rsidR="002B4EB5" w:rsidRPr="00991132" w:rsidRDefault="002B4EB5" w:rsidP="000614CF">
            <w:pPr>
              <w:widowControl w:val="0"/>
              <w:rPr>
                <w:sz w:val="24"/>
                <w:szCs w:val="24"/>
              </w:rPr>
            </w:pPr>
            <w:r w:rsidRPr="00991132">
              <w:rPr>
                <w:sz w:val="24"/>
                <w:szCs w:val="24"/>
              </w:rPr>
              <w:t>Виды таможенных платежей: общий порядок исчисления и уплаты</w:t>
            </w:r>
          </w:p>
        </w:tc>
        <w:tc>
          <w:tcPr>
            <w:tcW w:w="832" w:type="pct"/>
            <w:tcBorders>
              <w:top w:val="single" w:sz="4" w:space="0" w:color="000000"/>
              <w:left w:val="single" w:sz="2" w:space="0" w:color="auto"/>
              <w:bottom w:val="single" w:sz="4" w:space="0" w:color="auto"/>
            </w:tcBorders>
            <w:vAlign w:val="center"/>
          </w:tcPr>
          <w:p w14:paraId="4B6BF65E" w14:textId="46663AEB" w:rsidR="002B4EB5" w:rsidRPr="00743AEC" w:rsidRDefault="002B4EB5" w:rsidP="000614CF">
            <w:pPr>
              <w:snapToGrid w:val="0"/>
              <w:jc w:val="center"/>
              <w:rPr>
                <w:sz w:val="24"/>
                <w:szCs w:val="24"/>
              </w:rPr>
            </w:pPr>
            <w:r w:rsidRPr="00743AEC">
              <w:rPr>
                <w:sz w:val="24"/>
                <w:szCs w:val="24"/>
              </w:rPr>
              <w:t>-</w:t>
            </w:r>
          </w:p>
        </w:tc>
        <w:tc>
          <w:tcPr>
            <w:tcW w:w="1042" w:type="pct"/>
            <w:tcBorders>
              <w:top w:val="single" w:sz="4" w:space="0" w:color="000000"/>
              <w:left w:val="single" w:sz="4" w:space="0" w:color="000000"/>
              <w:bottom w:val="single" w:sz="4" w:space="0" w:color="auto"/>
              <w:right w:val="single" w:sz="4" w:space="0" w:color="auto"/>
            </w:tcBorders>
            <w:vAlign w:val="center"/>
          </w:tcPr>
          <w:p w14:paraId="07D75183" w14:textId="46A8189B" w:rsidR="002B4EB5" w:rsidRPr="00743AEC" w:rsidRDefault="002B4EB5" w:rsidP="000614CF">
            <w:pPr>
              <w:snapToGrid w:val="0"/>
              <w:jc w:val="center"/>
              <w:rPr>
                <w:sz w:val="24"/>
                <w:szCs w:val="24"/>
              </w:rPr>
            </w:pPr>
            <w:r w:rsidRPr="00743AEC">
              <w:rPr>
                <w:sz w:val="24"/>
                <w:szCs w:val="24"/>
              </w:rPr>
              <w:t>2</w:t>
            </w:r>
          </w:p>
        </w:tc>
        <w:tc>
          <w:tcPr>
            <w:tcW w:w="972" w:type="pct"/>
            <w:tcBorders>
              <w:top w:val="single" w:sz="4" w:space="0" w:color="000000"/>
              <w:left w:val="single" w:sz="4" w:space="0" w:color="auto"/>
              <w:bottom w:val="single" w:sz="4" w:space="0" w:color="auto"/>
            </w:tcBorders>
            <w:vAlign w:val="center"/>
          </w:tcPr>
          <w:p w14:paraId="52250261" w14:textId="1A2BFBFC" w:rsidR="002B4EB5" w:rsidRPr="00743AEC" w:rsidRDefault="00743AEC" w:rsidP="000614CF">
            <w:pPr>
              <w:snapToGrid w:val="0"/>
              <w:jc w:val="center"/>
              <w:rPr>
                <w:sz w:val="24"/>
                <w:szCs w:val="24"/>
              </w:rPr>
            </w:pPr>
            <w:r w:rsidRPr="00743AEC">
              <w:rPr>
                <w:sz w:val="24"/>
                <w:szCs w:val="24"/>
              </w:rPr>
              <w:t>16</w:t>
            </w:r>
          </w:p>
        </w:tc>
        <w:tc>
          <w:tcPr>
            <w:tcW w:w="625" w:type="pct"/>
            <w:tcBorders>
              <w:top w:val="single" w:sz="4" w:space="0" w:color="000000"/>
              <w:left w:val="single" w:sz="4" w:space="0" w:color="000000"/>
              <w:bottom w:val="single" w:sz="4" w:space="0" w:color="auto"/>
              <w:right w:val="single" w:sz="4" w:space="0" w:color="000000"/>
            </w:tcBorders>
            <w:vAlign w:val="center"/>
          </w:tcPr>
          <w:p w14:paraId="70D92312" w14:textId="6662208F" w:rsidR="002B4EB5" w:rsidRPr="00743AEC" w:rsidRDefault="00743AEC" w:rsidP="000614CF">
            <w:pPr>
              <w:snapToGrid w:val="0"/>
              <w:jc w:val="center"/>
              <w:rPr>
                <w:sz w:val="24"/>
                <w:szCs w:val="24"/>
              </w:rPr>
            </w:pPr>
            <w:r w:rsidRPr="00743AEC">
              <w:rPr>
                <w:sz w:val="24"/>
                <w:szCs w:val="24"/>
              </w:rPr>
              <w:t>18</w:t>
            </w:r>
          </w:p>
        </w:tc>
      </w:tr>
      <w:tr w:rsidR="002B4EB5" w:rsidRPr="00991132" w14:paraId="7F10A751" w14:textId="77777777" w:rsidTr="00743AEC">
        <w:tc>
          <w:tcPr>
            <w:tcW w:w="348" w:type="pct"/>
            <w:tcBorders>
              <w:top w:val="single" w:sz="2" w:space="0" w:color="auto"/>
              <w:left w:val="single" w:sz="2" w:space="0" w:color="auto"/>
              <w:bottom w:val="single" w:sz="4" w:space="0" w:color="auto"/>
              <w:right w:val="single" w:sz="2" w:space="0" w:color="auto"/>
            </w:tcBorders>
            <w:vAlign w:val="center"/>
          </w:tcPr>
          <w:p w14:paraId="46B13CFB" w14:textId="77777777" w:rsidR="002B4EB5" w:rsidRPr="00991132" w:rsidRDefault="002B4EB5" w:rsidP="000614CF">
            <w:pPr>
              <w:snapToGrid w:val="0"/>
              <w:jc w:val="center"/>
              <w:rPr>
                <w:sz w:val="24"/>
                <w:szCs w:val="24"/>
              </w:rPr>
            </w:pPr>
            <w:r w:rsidRPr="00991132">
              <w:rPr>
                <w:sz w:val="24"/>
                <w:szCs w:val="24"/>
              </w:rPr>
              <w:t>3</w:t>
            </w:r>
          </w:p>
        </w:tc>
        <w:tc>
          <w:tcPr>
            <w:tcW w:w="1181" w:type="pct"/>
            <w:tcBorders>
              <w:top w:val="single" w:sz="2" w:space="0" w:color="auto"/>
              <w:left w:val="single" w:sz="2" w:space="0" w:color="auto"/>
              <w:bottom w:val="single" w:sz="4" w:space="0" w:color="auto"/>
              <w:right w:val="single" w:sz="2" w:space="0" w:color="auto"/>
            </w:tcBorders>
          </w:tcPr>
          <w:p w14:paraId="187D3CF5" w14:textId="77777777" w:rsidR="002B4EB5" w:rsidRPr="00991132" w:rsidRDefault="002B4EB5" w:rsidP="000614CF">
            <w:pPr>
              <w:pStyle w:val="21"/>
              <w:ind w:firstLine="0"/>
              <w:rPr>
                <w:sz w:val="24"/>
                <w:szCs w:val="24"/>
                <w:lang w:val="ru-RU"/>
              </w:rPr>
            </w:pPr>
            <w:r w:rsidRPr="00991132">
              <w:rPr>
                <w:sz w:val="24"/>
                <w:szCs w:val="24"/>
                <w:lang w:val="ru-RU"/>
              </w:rPr>
              <w:t>Таможенные пошлины: их виды, порядок исчисления и уплаты</w:t>
            </w:r>
          </w:p>
        </w:tc>
        <w:tc>
          <w:tcPr>
            <w:tcW w:w="832" w:type="pct"/>
            <w:tcBorders>
              <w:top w:val="single" w:sz="4" w:space="0" w:color="000000"/>
              <w:left w:val="single" w:sz="2" w:space="0" w:color="auto"/>
              <w:bottom w:val="single" w:sz="4" w:space="0" w:color="auto"/>
            </w:tcBorders>
            <w:vAlign w:val="center"/>
          </w:tcPr>
          <w:p w14:paraId="17983954" w14:textId="5AEF198B" w:rsidR="002B4EB5" w:rsidRPr="00743AEC" w:rsidRDefault="002B4EB5" w:rsidP="000614CF">
            <w:pPr>
              <w:snapToGrid w:val="0"/>
              <w:jc w:val="center"/>
              <w:rPr>
                <w:sz w:val="24"/>
                <w:szCs w:val="24"/>
              </w:rPr>
            </w:pPr>
            <w:r w:rsidRPr="00743AEC">
              <w:rPr>
                <w:sz w:val="24"/>
                <w:szCs w:val="24"/>
              </w:rPr>
              <w:t>-</w:t>
            </w:r>
          </w:p>
        </w:tc>
        <w:tc>
          <w:tcPr>
            <w:tcW w:w="1042" w:type="pct"/>
            <w:tcBorders>
              <w:top w:val="single" w:sz="4" w:space="0" w:color="000000"/>
              <w:left w:val="single" w:sz="4" w:space="0" w:color="000000"/>
              <w:bottom w:val="single" w:sz="4" w:space="0" w:color="auto"/>
              <w:right w:val="single" w:sz="4" w:space="0" w:color="auto"/>
            </w:tcBorders>
            <w:vAlign w:val="center"/>
          </w:tcPr>
          <w:p w14:paraId="45DC1971" w14:textId="39C4CA5A" w:rsidR="002B4EB5" w:rsidRPr="00743AEC" w:rsidRDefault="002B4EB5" w:rsidP="000614CF">
            <w:pPr>
              <w:snapToGrid w:val="0"/>
              <w:jc w:val="center"/>
              <w:rPr>
                <w:sz w:val="24"/>
                <w:szCs w:val="24"/>
              </w:rPr>
            </w:pPr>
            <w:r w:rsidRPr="00743AEC">
              <w:rPr>
                <w:sz w:val="24"/>
                <w:szCs w:val="24"/>
              </w:rPr>
              <w:t>2</w:t>
            </w:r>
          </w:p>
        </w:tc>
        <w:tc>
          <w:tcPr>
            <w:tcW w:w="972" w:type="pct"/>
            <w:tcBorders>
              <w:top w:val="single" w:sz="4" w:space="0" w:color="000000"/>
              <w:left w:val="single" w:sz="4" w:space="0" w:color="auto"/>
              <w:bottom w:val="single" w:sz="4" w:space="0" w:color="auto"/>
            </w:tcBorders>
            <w:vAlign w:val="center"/>
          </w:tcPr>
          <w:p w14:paraId="5F6B4BB5" w14:textId="246EA49A" w:rsidR="002B4EB5" w:rsidRPr="00743AEC" w:rsidRDefault="00743AEC" w:rsidP="000614CF">
            <w:pPr>
              <w:snapToGrid w:val="0"/>
              <w:jc w:val="center"/>
              <w:rPr>
                <w:sz w:val="24"/>
                <w:szCs w:val="24"/>
              </w:rPr>
            </w:pPr>
            <w:r w:rsidRPr="00743AEC">
              <w:rPr>
                <w:sz w:val="24"/>
                <w:szCs w:val="24"/>
              </w:rPr>
              <w:t>16</w:t>
            </w:r>
          </w:p>
        </w:tc>
        <w:tc>
          <w:tcPr>
            <w:tcW w:w="625" w:type="pct"/>
            <w:tcBorders>
              <w:top w:val="single" w:sz="4" w:space="0" w:color="000000"/>
              <w:left w:val="single" w:sz="4" w:space="0" w:color="000000"/>
              <w:bottom w:val="single" w:sz="4" w:space="0" w:color="auto"/>
              <w:right w:val="single" w:sz="4" w:space="0" w:color="000000"/>
            </w:tcBorders>
            <w:vAlign w:val="center"/>
          </w:tcPr>
          <w:p w14:paraId="32443E24" w14:textId="5D88078E" w:rsidR="002B4EB5" w:rsidRPr="00743AEC" w:rsidRDefault="00743AEC" w:rsidP="00E6478F">
            <w:pPr>
              <w:snapToGrid w:val="0"/>
              <w:jc w:val="center"/>
              <w:rPr>
                <w:sz w:val="24"/>
                <w:szCs w:val="24"/>
              </w:rPr>
            </w:pPr>
            <w:r w:rsidRPr="00743AEC">
              <w:rPr>
                <w:sz w:val="24"/>
                <w:szCs w:val="24"/>
              </w:rPr>
              <w:t>18</w:t>
            </w:r>
          </w:p>
        </w:tc>
      </w:tr>
      <w:tr w:rsidR="002B4EB5" w:rsidRPr="00991132" w14:paraId="4C2E123B" w14:textId="77777777" w:rsidTr="00743AEC">
        <w:tc>
          <w:tcPr>
            <w:tcW w:w="348" w:type="pct"/>
            <w:tcBorders>
              <w:top w:val="single" w:sz="2" w:space="0" w:color="auto"/>
              <w:left w:val="single" w:sz="2" w:space="0" w:color="auto"/>
              <w:bottom w:val="single" w:sz="4" w:space="0" w:color="auto"/>
              <w:right w:val="single" w:sz="2" w:space="0" w:color="auto"/>
            </w:tcBorders>
            <w:vAlign w:val="center"/>
          </w:tcPr>
          <w:p w14:paraId="3CEFD021" w14:textId="77777777" w:rsidR="002B4EB5" w:rsidRPr="00991132" w:rsidRDefault="002B4EB5" w:rsidP="000614CF">
            <w:pPr>
              <w:snapToGrid w:val="0"/>
              <w:jc w:val="center"/>
              <w:rPr>
                <w:sz w:val="24"/>
                <w:szCs w:val="24"/>
              </w:rPr>
            </w:pPr>
            <w:r w:rsidRPr="00991132">
              <w:rPr>
                <w:sz w:val="24"/>
                <w:szCs w:val="24"/>
              </w:rPr>
              <w:t>4</w:t>
            </w:r>
          </w:p>
        </w:tc>
        <w:tc>
          <w:tcPr>
            <w:tcW w:w="1181" w:type="pct"/>
            <w:tcBorders>
              <w:top w:val="single" w:sz="2" w:space="0" w:color="auto"/>
              <w:left w:val="single" w:sz="2" w:space="0" w:color="auto"/>
              <w:bottom w:val="single" w:sz="4" w:space="0" w:color="auto"/>
              <w:right w:val="single" w:sz="2" w:space="0" w:color="auto"/>
            </w:tcBorders>
          </w:tcPr>
          <w:p w14:paraId="571045A6" w14:textId="77777777" w:rsidR="002B4EB5" w:rsidRPr="00991132" w:rsidRDefault="002B4EB5" w:rsidP="000614CF">
            <w:pPr>
              <w:pStyle w:val="21"/>
              <w:ind w:firstLine="0"/>
              <w:rPr>
                <w:sz w:val="24"/>
                <w:szCs w:val="24"/>
                <w:lang w:val="ru-RU"/>
              </w:rPr>
            </w:pPr>
            <w:r w:rsidRPr="00991132">
              <w:rPr>
                <w:sz w:val="24"/>
                <w:szCs w:val="24"/>
                <w:lang w:val="ru-RU"/>
              </w:rPr>
              <w:t>Акцизы и НДС при ввозе товаров на таможенную территорию</w:t>
            </w:r>
          </w:p>
        </w:tc>
        <w:tc>
          <w:tcPr>
            <w:tcW w:w="832" w:type="pct"/>
            <w:tcBorders>
              <w:top w:val="single" w:sz="4" w:space="0" w:color="000000"/>
              <w:left w:val="single" w:sz="2" w:space="0" w:color="auto"/>
              <w:bottom w:val="single" w:sz="4" w:space="0" w:color="auto"/>
            </w:tcBorders>
            <w:vAlign w:val="center"/>
          </w:tcPr>
          <w:p w14:paraId="264CCBF8" w14:textId="21B3D0F9" w:rsidR="002B4EB5" w:rsidRPr="00743AEC" w:rsidRDefault="002B4EB5" w:rsidP="000614CF">
            <w:pPr>
              <w:snapToGrid w:val="0"/>
              <w:jc w:val="center"/>
              <w:rPr>
                <w:sz w:val="24"/>
                <w:szCs w:val="24"/>
              </w:rPr>
            </w:pPr>
            <w:r w:rsidRPr="00743AEC">
              <w:rPr>
                <w:sz w:val="24"/>
                <w:szCs w:val="24"/>
              </w:rPr>
              <w:t>-</w:t>
            </w:r>
          </w:p>
        </w:tc>
        <w:tc>
          <w:tcPr>
            <w:tcW w:w="1042" w:type="pct"/>
            <w:tcBorders>
              <w:top w:val="single" w:sz="4" w:space="0" w:color="000000"/>
              <w:left w:val="single" w:sz="4" w:space="0" w:color="000000"/>
              <w:bottom w:val="single" w:sz="4" w:space="0" w:color="auto"/>
              <w:right w:val="single" w:sz="4" w:space="0" w:color="auto"/>
            </w:tcBorders>
            <w:vAlign w:val="center"/>
          </w:tcPr>
          <w:p w14:paraId="6B39BAB0" w14:textId="4D93A294" w:rsidR="002B4EB5" w:rsidRPr="00743AEC" w:rsidRDefault="002B4EB5" w:rsidP="000614CF">
            <w:pPr>
              <w:snapToGrid w:val="0"/>
              <w:jc w:val="center"/>
              <w:rPr>
                <w:sz w:val="24"/>
                <w:szCs w:val="24"/>
              </w:rPr>
            </w:pPr>
            <w:r w:rsidRPr="00743AEC">
              <w:rPr>
                <w:sz w:val="24"/>
                <w:szCs w:val="24"/>
              </w:rPr>
              <w:t>2</w:t>
            </w:r>
          </w:p>
        </w:tc>
        <w:tc>
          <w:tcPr>
            <w:tcW w:w="972" w:type="pct"/>
            <w:tcBorders>
              <w:top w:val="single" w:sz="4" w:space="0" w:color="000000"/>
              <w:left w:val="single" w:sz="4" w:space="0" w:color="auto"/>
              <w:bottom w:val="single" w:sz="4" w:space="0" w:color="auto"/>
            </w:tcBorders>
            <w:vAlign w:val="center"/>
          </w:tcPr>
          <w:p w14:paraId="64288D8D" w14:textId="43AD684F" w:rsidR="002B4EB5" w:rsidRPr="00743AEC" w:rsidRDefault="00743AEC" w:rsidP="000614CF">
            <w:pPr>
              <w:snapToGrid w:val="0"/>
              <w:jc w:val="center"/>
              <w:rPr>
                <w:sz w:val="24"/>
                <w:szCs w:val="24"/>
              </w:rPr>
            </w:pPr>
            <w:r w:rsidRPr="00743AEC">
              <w:rPr>
                <w:sz w:val="24"/>
                <w:szCs w:val="24"/>
              </w:rPr>
              <w:t>16</w:t>
            </w:r>
          </w:p>
        </w:tc>
        <w:tc>
          <w:tcPr>
            <w:tcW w:w="625" w:type="pct"/>
            <w:tcBorders>
              <w:top w:val="single" w:sz="4" w:space="0" w:color="000000"/>
              <w:left w:val="single" w:sz="4" w:space="0" w:color="000000"/>
              <w:bottom w:val="single" w:sz="4" w:space="0" w:color="auto"/>
              <w:right w:val="single" w:sz="4" w:space="0" w:color="000000"/>
            </w:tcBorders>
            <w:vAlign w:val="center"/>
          </w:tcPr>
          <w:p w14:paraId="02CB4BF8" w14:textId="4696CB38" w:rsidR="002B4EB5" w:rsidRPr="00743AEC" w:rsidRDefault="00743AEC" w:rsidP="00E6478F">
            <w:pPr>
              <w:snapToGrid w:val="0"/>
              <w:jc w:val="center"/>
              <w:rPr>
                <w:sz w:val="24"/>
                <w:szCs w:val="24"/>
              </w:rPr>
            </w:pPr>
            <w:r w:rsidRPr="00743AEC">
              <w:rPr>
                <w:sz w:val="24"/>
                <w:szCs w:val="24"/>
              </w:rPr>
              <w:t>18</w:t>
            </w:r>
          </w:p>
        </w:tc>
      </w:tr>
      <w:tr w:rsidR="002B4EB5" w:rsidRPr="00991132" w14:paraId="53B67B90" w14:textId="77777777" w:rsidTr="00743AEC">
        <w:tc>
          <w:tcPr>
            <w:tcW w:w="348" w:type="pct"/>
            <w:tcBorders>
              <w:top w:val="single" w:sz="4" w:space="0" w:color="auto"/>
              <w:left w:val="single" w:sz="4" w:space="0" w:color="auto"/>
              <w:bottom w:val="single" w:sz="4" w:space="0" w:color="auto"/>
              <w:right w:val="single" w:sz="4" w:space="0" w:color="auto"/>
            </w:tcBorders>
            <w:vAlign w:val="center"/>
          </w:tcPr>
          <w:p w14:paraId="1E7E3090" w14:textId="77777777" w:rsidR="002B4EB5" w:rsidRPr="00991132" w:rsidRDefault="002B4EB5" w:rsidP="000614CF">
            <w:pPr>
              <w:snapToGrid w:val="0"/>
              <w:jc w:val="center"/>
              <w:rPr>
                <w:sz w:val="24"/>
                <w:szCs w:val="24"/>
              </w:rPr>
            </w:pPr>
            <w:r w:rsidRPr="00991132">
              <w:rPr>
                <w:sz w:val="24"/>
                <w:szCs w:val="24"/>
              </w:rPr>
              <w:t>5</w:t>
            </w:r>
          </w:p>
        </w:tc>
        <w:tc>
          <w:tcPr>
            <w:tcW w:w="1181" w:type="pct"/>
            <w:tcBorders>
              <w:top w:val="single" w:sz="4" w:space="0" w:color="auto"/>
              <w:left w:val="single" w:sz="4" w:space="0" w:color="auto"/>
              <w:bottom w:val="single" w:sz="4" w:space="0" w:color="auto"/>
              <w:right w:val="single" w:sz="4" w:space="0" w:color="auto"/>
            </w:tcBorders>
          </w:tcPr>
          <w:p w14:paraId="6A19C799" w14:textId="77777777" w:rsidR="002B4EB5" w:rsidRPr="00991132" w:rsidRDefault="002B4EB5" w:rsidP="000614CF">
            <w:pPr>
              <w:pStyle w:val="21"/>
              <w:ind w:firstLine="0"/>
              <w:rPr>
                <w:sz w:val="24"/>
                <w:szCs w:val="24"/>
                <w:lang w:val="ru-RU"/>
              </w:rPr>
            </w:pPr>
            <w:r w:rsidRPr="00991132">
              <w:rPr>
                <w:sz w:val="24"/>
                <w:szCs w:val="24"/>
                <w:lang w:val="ru-RU"/>
              </w:rPr>
              <w:t>Таможенные сборы: их виды и ставки</w:t>
            </w:r>
          </w:p>
        </w:tc>
        <w:tc>
          <w:tcPr>
            <w:tcW w:w="832" w:type="pct"/>
            <w:tcBorders>
              <w:top w:val="single" w:sz="4" w:space="0" w:color="auto"/>
              <w:left w:val="single" w:sz="4" w:space="0" w:color="auto"/>
              <w:bottom w:val="single" w:sz="4" w:space="0" w:color="auto"/>
              <w:right w:val="single" w:sz="4" w:space="0" w:color="auto"/>
            </w:tcBorders>
            <w:vAlign w:val="center"/>
          </w:tcPr>
          <w:p w14:paraId="7A0B16C4" w14:textId="0A64B461" w:rsidR="002B4EB5" w:rsidRPr="00743AEC" w:rsidRDefault="002B4EB5" w:rsidP="000614CF">
            <w:pPr>
              <w:snapToGrid w:val="0"/>
              <w:jc w:val="center"/>
              <w:rPr>
                <w:sz w:val="24"/>
                <w:szCs w:val="24"/>
              </w:rPr>
            </w:pPr>
            <w:r w:rsidRPr="00743AEC">
              <w:rPr>
                <w:sz w:val="24"/>
                <w:szCs w:val="24"/>
              </w:rPr>
              <w:t>-</w:t>
            </w:r>
          </w:p>
        </w:tc>
        <w:tc>
          <w:tcPr>
            <w:tcW w:w="1042" w:type="pct"/>
            <w:tcBorders>
              <w:top w:val="single" w:sz="4" w:space="0" w:color="auto"/>
              <w:left w:val="single" w:sz="4" w:space="0" w:color="auto"/>
              <w:bottom w:val="single" w:sz="4" w:space="0" w:color="auto"/>
              <w:right w:val="single" w:sz="4" w:space="0" w:color="auto"/>
            </w:tcBorders>
            <w:vAlign w:val="center"/>
          </w:tcPr>
          <w:p w14:paraId="16754368" w14:textId="33D0F756" w:rsidR="002B4EB5" w:rsidRPr="00743AEC" w:rsidRDefault="002B4EB5" w:rsidP="000614CF">
            <w:pPr>
              <w:snapToGrid w:val="0"/>
              <w:jc w:val="center"/>
              <w:rPr>
                <w:sz w:val="24"/>
                <w:szCs w:val="24"/>
              </w:rPr>
            </w:pPr>
            <w:r w:rsidRPr="00743AEC">
              <w:rPr>
                <w:sz w:val="24"/>
                <w:szCs w:val="24"/>
              </w:rPr>
              <w:t>2</w:t>
            </w:r>
          </w:p>
        </w:tc>
        <w:tc>
          <w:tcPr>
            <w:tcW w:w="972" w:type="pct"/>
            <w:tcBorders>
              <w:top w:val="single" w:sz="4" w:space="0" w:color="auto"/>
              <w:left w:val="single" w:sz="4" w:space="0" w:color="auto"/>
              <w:bottom w:val="single" w:sz="4" w:space="0" w:color="auto"/>
              <w:right w:val="single" w:sz="4" w:space="0" w:color="auto"/>
            </w:tcBorders>
            <w:vAlign w:val="center"/>
          </w:tcPr>
          <w:p w14:paraId="5D172378" w14:textId="6E8779A9" w:rsidR="002B4EB5" w:rsidRPr="00743AEC" w:rsidRDefault="00743AEC" w:rsidP="000614CF">
            <w:pPr>
              <w:snapToGrid w:val="0"/>
              <w:jc w:val="center"/>
              <w:rPr>
                <w:sz w:val="24"/>
                <w:szCs w:val="24"/>
              </w:rPr>
            </w:pPr>
            <w:r w:rsidRPr="00743AEC">
              <w:rPr>
                <w:sz w:val="24"/>
                <w:szCs w:val="24"/>
              </w:rPr>
              <w:t>16</w:t>
            </w:r>
          </w:p>
        </w:tc>
        <w:tc>
          <w:tcPr>
            <w:tcW w:w="625" w:type="pct"/>
            <w:tcBorders>
              <w:top w:val="single" w:sz="4" w:space="0" w:color="auto"/>
              <w:left w:val="single" w:sz="4" w:space="0" w:color="auto"/>
              <w:bottom w:val="single" w:sz="4" w:space="0" w:color="auto"/>
              <w:right w:val="single" w:sz="4" w:space="0" w:color="auto"/>
            </w:tcBorders>
            <w:vAlign w:val="center"/>
          </w:tcPr>
          <w:p w14:paraId="5BB89845" w14:textId="21FF0E1E" w:rsidR="002B4EB5" w:rsidRPr="00743AEC" w:rsidRDefault="00743AEC" w:rsidP="000614CF">
            <w:pPr>
              <w:snapToGrid w:val="0"/>
              <w:jc w:val="center"/>
              <w:rPr>
                <w:sz w:val="24"/>
                <w:szCs w:val="24"/>
              </w:rPr>
            </w:pPr>
            <w:r w:rsidRPr="00743AEC">
              <w:rPr>
                <w:sz w:val="24"/>
                <w:szCs w:val="24"/>
              </w:rPr>
              <w:t>18</w:t>
            </w:r>
          </w:p>
        </w:tc>
      </w:tr>
      <w:tr w:rsidR="002B4EB5" w:rsidRPr="00991132" w14:paraId="3F4FC1BB" w14:textId="77777777" w:rsidTr="00743AEC">
        <w:tc>
          <w:tcPr>
            <w:tcW w:w="348" w:type="pct"/>
            <w:tcBorders>
              <w:top w:val="single" w:sz="4" w:space="0" w:color="auto"/>
              <w:left w:val="single" w:sz="4" w:space="0" w:color="auto"/>
              <w:bottom w:val="single" w:sz="4" w:space="0" w:color="auto"/>
              <w:right w:val="single" w:sz="4" w:space="0" w:color="auto"/>
            </w:tcBorders>
            <w:vAlign w:val="center"/>
          </w:tcPr>
          <w:p w14:paraId="1AAF1DC1" w14:textId="77777777" w:rsidR="002B4EB5" w:rsidRPr="00991132" w:rsidRDefault="002B4EB5" w:rsidP="000614CF">
            <w:pPr>
              <w:snapToGrid w:val="0"/>
              <w:jc w:val="center"/>
              <w:rPr>
                <w:sz w:val="24"/>
                <w:szCs w:val="24"/>
              </w:rPr>
            </w:pPr>
            <w:r w:rsidRPr="00991132">
              <w:rPr>
                <w:sz w:val="24"/>
                <w:szCs w:val="24"/>
              </w:rPr>
              <w:t>6</w:t>
            </w:r>
          </w:p>
        </w:tc>
        <w:tc>
          <w:tcPr>
            <w:tcW w:w="1181" w:type="pct"/>
            <w:tcBorders>
              <w:top w:val="single" w:sz="4" w:space="0" w:color="auto"/>
              <w:left w:val="single" w:sz="4" w:space="0" w:color="auto"/>
              <w:bottom w:val="single" w:sz="4" w:space="0" w:color="auto"/>
              <w:right w:val="single" w:sz="4" w:space="0" w:color="auto"/>
            </w:tcBorders>
          </w:tcPr>
          <w:p w14:paraId="4B1531CE" w14:textId="77777777" w:rsidR="002B4EB5" w:rsidRPr="00991132" w:rsidRDefault="002B4EB5" w:rsidP="000614CF">
            <w:pPr>
              <w:pStyle w:val="21"/>
              <w:ind w:firstLine="0"/>
              <w:rPr>
                <w:color w:val="000000"/>
                <w:sz w:val="24"/>
                <w:szCs w:val="24"/>
              </w:rPr>
            </w:pPr>
            <w:r w:rsidRPr="00991132">
              <w:rPr>
                <w:color w:val="000000"/>
                <w:sz w:val="24"/>
                <w:szCs w:val="24"/>
              </w:rPr>
              <w:t>Порядок исчисления таможенных платежей</w:t>
            </w:r>
          </w:p>
        </w:tc>
        <w:tc>
          <w:tcPr>
            <w:tcW w:w="832" w:type="pct"/>
            <w:tcBorders>
              <w:top w:val="single" w:sz="4" w:space="0" w:color="auto"/>
              <w:left w:val="single" w:sz="4" w:space="0" w:color="auto"/>
              <w:bottom w:val="single" w:sz="4" w:space="0" w:color="auto"/>
              <w:right w:val="single" w:sz="4" w:space="0" w:color="auto"/>
            </w:tcBorders>
            <w:vAlign w:val="center"/>
          </w:tcPr>
          <w:p w14:paraId="07248AA0" w14:textId="5468B17F" w:rsidR="002B4EB5" w:rsidRPr="00743AEC" w:rsidRDefault="002B4EB5" w:rsidP="000614CF">
            <w:pPr>
              <w:snapToGrid w:val="0"/>
              <w:jc w:val="center"/>
              <w:rPr>
                <w:sz w:val="24"/>
                <w:szCs w:val="24"/>
              </w:rPr>
            </w:pPr>
            <w:r w:rsidRPr="00743AEC">
              <w:rPr>
                <w:sz w:val="24"/>
                <w:szCs w:val="24"/>
              </w:rPr>
              <w:t>-</w:t>
            </w:r>
          </w:p>
        </w:tc>
        <w:tc>
          <w:tcPr>
            <w:tcW w:w="1042" w:type="pct"/>
            <w:tcBorders>
              <w:top w:val="single" w:sz="4" w:space="0" w:color="auto"/>
              <w:left w:val="single" w:sz="4" w:space="0" w:color="auto"/>
              <w:bottom w:val="single" w:sz="4" w:space="0" w:color="auto"/>
              <w:right w:val="single" w:sz="4" w:space="0" w:color="auto"/>
            </w:tcBorders>
            <w:vAlign w:val="center"/>
          </w:tcPr>
          <w:p w14:paraId="1FE6C6FC" w14:textId="72AD6379" w:rsidR="002B4EB5" w:rsidRPr="00743AEC" w:rsidRDefault="002B4EB5" w:rsidP="000614CF">
            <w:pPr>
              <w:snapToGrid w:val="0"/>
              <w:jc w:val="center"/>
              <w:rPr>
                <w:sz w:val="24"/>
                <w:szCs w:val="24"/>
              </w:rPr>
            </w:pPr>
            <w:r w:rsidRPr="00743AEC">
              <w:rPr>
                <w:sz w:val="24"/>
                <w:szCs w:val="24"/>
              </w:rPr>
              <w:t>2</w:t>
            </w:r>
          </w:p>
        </w:tc>
        <w:tc>
          <w:tcPr>
            <w:tcW w:w="972" w:type="pct"/>
            <w:tcBorders>
              <w:top w:val="single" w:sz="4" w:space="0" w:color="auto"/>
              <w:left w:val="single" w:sz="4" w:space="0" w:color="auto"/>
              <w:bottom w:val="single" w:sz="4" w:space="0" w:color="auto"/>
              <w:right w:val="single" w:sz="4" w:space="0" w:color="auto"/>
            </w:tcBorders>
            <w:vAlign w:val="center"/>
          </w:tcPr>
          <w:p w14:paraId="2596AD5D" w14:textId="5E5335DD" w:rsidR="002B4EB5" w:rsidRPr="00743AEC" w:rsidRDefault="00743AEC" w:rsidP="000614CF">
            <w:pPr>
              <w:snapToGrid w:val="0"/>
              <w:jc w:val="center"/>
              <w:rPr>
                <w:sz w:val="24"/>
                <w:szCs w:val="24"/>
              </w:rPr>
            </w:pPr>
            <w:r w:rsidRPr="00743AEC">
              <w:rPr>
                <w:sz w:val="24"/>
                <w:szCs w:val="24"/>
              </w:rPr>
              <w:t>16</w:t>
            </w:r>
          </w:p>
        </w:tc>
        <w:tc>
          <w:tcPr>
            <w:tcW w:w="625" w:type="pct"/>
            <w:tcBorders>
              <w:top w:val="single" w:sz="4" w:space="0" w:color="auto"/>
              <w:left w:val="single" w:sz="4" w:space="0" w:color="auto"/>
              <w:bottom w:val="single" w:sz="4" w:space="0" w:color="auto"/>
              <w:right w:val="single" w:sz="4" w:space="0" w:color="auto"/>
            </w:tcBorders>
            <w:vAlign w:val="center"/>
          </w:tcPr>
          <w:p w14:paraId="20859271" w14:textId="50CD6885" w:rsidR="002B4EB5" w:rsidRPr="00743AEC" w:rsidRDefault="00743AEC" w:rsidP="009A256B">
            <w:pPr>
              <w:snapToGrid w:val="0"/>
              <w:jc w:val="center"/>
              <w:rPr>
                <w:sz w:val="24"/>
                <w:szCs w:val="24"/>
              </w:rPr>
            </w:pPr>
            <w:r w:rsidRPr="00743AEC">
              <w:rPr>
                <w:sz w:val="24"/>
                <w:szCs w:val="24"/>
              </w:rPr>
              <w:t>18</w:t>
            </w:r>
          </w:p>
        </w:tc>
      </w:tr>
      <w:tr w:rsidR="002B4EB5" w:rsidRPr="00991132" w14:paraId="41F1D685" w14:textId="77777777" w:rsidTr="00743AEC">
        <w:tc>
          <w:tcPr>
            <w:tcW w:w="348" w:type="pct"/>
            <w:tcBorders>
              <w:top w:val="single" w:sz="4" w:space="0" w:color="auto"/>
              <w:left w:val="single" w:sz="4" w:space="0" w:color="auto"/>
              <w:bottom w:val="single" w:sz="4" w:space="0" w:color="auto"/>
              <w:right w:val="single" w:sz="4" w:space="0" w:color="auto"/>
            </w:tcBorders>
            <w:vAlign w:val="center"/>
          </w:tcPr>
          <w:p w14:paraId="71C8041D" w14:textId="77777777" w:rsidR="002B4EB5" w:rsidRPr="00991132" w:rsidRDefault="002B4EB5" w:rsidP="000614CF">
            <w:pPr>
              <w:snapToGrid w:val="0"/>
              <w:jc w:val="center"/>
              <w:rPr>
                <w:sz w:val="24"/>
                <w:szCs w:val="24"/>
              </w:rPr>
            </w:pPr>
            <w:r w:rsidRPr="00991132">
              <w:rPr>
                <w:sz w:val="24"/>
                <w:szCs w:val="24"/>
              </w:rPr>
              <w:lastRenderedPageBreak/>
              <w:t>7</w:t>
            </w:r>
          </w:p>
        </w:tc>
        <w:tc>
          <w:tcPr>
            <w:tcW w:w="1181" w:type="pct"/>
            <w:tcBorders>
              <w:top w:val="single" w:sz="4" w:space="0" w:color="auto"/>
              <w:left w:val="single" w:sz="4" w:space="0" w:color="auto"/>
              <w:bottom w:val="single" w:sz="4" w:space="0" w:color="auto"/>
              <w:right w:val="single" w:sz="4" w:space="0" w:color="auto"/>
            </w:tcBorders>
          </w:tcPr>
          <w:p w14:paraId="2152BCEE" w14:textId="77777777" w:rsidR="002B4EB5" w:rsidRPr="00991132" w:rsidRDefault="002B4EB5" w:rsidP="0064545C">
            <w:pPr>
              <w:jc w:val="both"/>
              <w:rPr>
                <w:color w:val="000000"/>
                <w:sz w:val="24"/>
                <w:szCs w:val="24"/>
              </w:rPr>
            </w:pPr>
            <w:r w:rsidRPr="00991132">
              <w:rPr>
                <w:color w:val="000000"/>
                <w:sz w:val="24"/>
                <w:szCs w:val="24"/>
              </w:rPr>
              <w:t>Порядок и сроки уплаты таможенных платежей</w:t>
            </w:r>
          </w:p>
        </w:tc>
        <w:tc>
          <w:tcPr>
            <w:tcW w:w="832" w:type="pct"/>
            <w:tcBorders>
              <w:top w:val="single" w:sz="4" w:space="0" w:color="auto"/>
              <w:left w:val="single" w:sz="4" w:space="0" w:color="auto"/>
              <w:bottom w:val="single" w:sz="4" w:space="0" w:color="auto"/>
              <w:right w:val="single" w:sz="4" w:space="0" w:color="auto"/>
            </w:tcBorders>
            <w:vAlign w:val="center"/>
          </w:tcPr>
          <w:p w14:paraId="7E26BB9E" w14:textId="4F6E412F" w:rsidR="002B4EB5" w:rsidRPr="00743AEC" w:rsidRDefault="002B4EB5" w:rsidP="000614CF">
            <w:pPr>
              <w:snapToGrid w:val="0"/>
              <w:jc w:val="center"/>
              <w:rPr>
                <w:sz w:val="24"/>
                <w:szCs w:val="24"/>
              </w:rPr>
            </w:pPr>
            <w:r w:rsidRPr="00743AEC">
              <w:rPr>
                <w:sz w:val="24"/>
                <w:szCs w:val="24"/>
              </w:rPr>
              <w:t>-</w:t>
            </w:r>
          </w:p>
        </w:tc>
        <w:tc>
          <w:tcPr>
            <w:tcW w:w="1042" w:type="pct"/>
            <w:tcBorders>
              <w:top w:val="single" w:sz="4" w:space="0" w:color="auto"/>
              <w:left w:val="single" w:sz="4" w:space="0" w:color="auto"/>
              <w:bottom w:val="single" w:sz="4" w:space="0" w:color="auto"/>
              <w:right w:val="single" w:sz="4" w:space="0" w:color="auto"/>
            </w:tcBorders>
            <w:vAlign w:val="center"/>
          </w:tcPr>
          <w:p w14:paraId="2EF88F57" w14:textId="00CE12DF" w:rsidR="002B4EB5" w:rsidRPr="00743AEC" w:rsidRDefault="002B4EB5" w:rsidP="000614CF">
            <w:pPr>
              <w:snapToGrid w:val="0"/>
              <w:jc w:val="center"/>
              <w:rPr>
                <w:sz w:val="24"/>
                <w:szCs w:val="24"/>
              </w:rPr>
            </w:pPr>
            <w:r w:rsidRPr="00743AEC">
              <w:rPr>
                <w:sz w:val="24"/>
                <w:szCs w:val="24"/>
              </w:rPr>
              <w:t>2</w:t>
            </w:r>
          </w:p>
        </w:tc>
        <w:tc>
          <w:tcPr>
            <w:tcW w:w="972" w:type="pct"/>
            <w:tcBorders>
              <w:top w:val="single" w:sz="4" w:space="0" w:color="auto"/>
              <w:left w:val="single" w:sz="4" w:space="0" w:color="auto"/>
              <w:bottom w:val="single" w:sz="4" w:space="0" w:color="auto"/>
              <w:right w:val="single" w:sz="4" w:space="0" w:color="auto"/>
            </w:tcBorders>
            <w:vAlign w:val="center"/>
          </w:tcPr>
          <w:p w14:paraId="5CE1BCE1" w14:textId="394647A9" w:rsidR="002B4EB5" w:rsidRPr="00743AEC" w:rsidRDefault="00743AEC" w:rsidP="000614CF">
            <w:pPr>
              <w:snapToGrid w:val="0"/>
              <w:jc w:val="center"/>
              <w:rPr>
                <w:sz w:val="24"/>
                <w:szCs w:val="24"/>
              </w:rPr>
            </w:pPr>
            <w:r w:rsidRPr="00743AEC">
              <w:rPr>
                <w:sz w:val="24"/>
                <w:szCs w:val="24"/>
              </w:rPr>
              <w:t>16</w:t>
            </w:r>
          </w:p>
        </w:tc>
        <w:tc>
          <w:tcPr>
            <w:tcW w:w="625" w:type="pct"/>
            <w:tcBorders>
              <w:top w:val="single" w:sz="4" w:space="0" w:color="auto"/>
              <w:left w:val="single" w:sz="4" w:space="0" w:color="auto"/>
              <w:bottom w:val="single" w:sz="4" w:space="0" w:color="auto"/>
              <w:right w:val="single" w:sz="4" w:space="0" w:color="auto"/>
            </w:tcBorders>
            <w:vAlign w:val="center"/>
          </w:tcPr>
          <w:p w14:paraId="5B17FA80" w14:textId="732F8510" w:rsidR="002B4EB5" w:rsidRPr="00743AEC" w:rsidRDefault="00743AEC" w:rsidP="000614CF">
            <w:pPr>
              <w:snapToGrid w:val="0"/>
              <w:jc w:val="center"/>
              <w:rPr>
                <w:sz w:val="24"/>
                <w:szCs w:val="24"/>
              </w:rPr>
            </w:pPr>
            <w:r w:rsidRPr="00743AEC">
              <w:rPr>
                <w:sz w:val="24"/>
                <w:szCs w:val="24"/>
              </w:rPr>
              <w:t>18</w:t>
            </w:r>
          </w:p>
        </w:tc>
      </w:tr>
      <w:tr w:rsidR="002B4EB5" w:rsidRPr="00991132" w14:paraId="25869B69" w14:textId="77777777" w:rsidTr="00743AEC">
        <w:tc>
          <w:tcPr>
            <w:tcW w:w="348" w:type="pct"/>
            <w:tcBorders>
              <w:top w:val="single" w:sz="4" w:space="0" w:color="auto"/>
              <w:left w:val="single" w:sz="4" w:space="0" w:color="auto"/>
              <w:bottom w:val="single" w:sz="4" w:space="0" w:color="auto"/>
              <w:right w:val="single" w:sz="4" w:space="0" w:color="auto"/>
            </w:tcBorders>
            <w:vAlign w:val="center"/>
          </w:tcPr>
          <w:p w14:paraId="75BF73DF" w14:textId="77777777" w:rsidR="002B4EB5" w:rsidRPr="00991132" w:rsidRDefault="002B4EB5" w:rsidP="00EA7CF7">
            <w:pPr>
              <w:snapToGrid w:val="0"/>
              <w:jc w:val="center"/>
              <w:rPr>
                <w:sz w:val="24"/>
                <w:szCs w:val="24"/>
              </w:rPr>
            </w:pPr>
            <w:r w:rsidRPr="00991132">
              <w:rPr>
                <w:sz w:val="24"/>
                <w:szCs w:val="24"/>
              </w:rPr>
              <w:t>8</w:t>
            </w:r>
          </w:p>
        </w:tc>
        <w:tc>
          <w:tcPr>
            <w:tcW w:w="1181" w:type="pct"/>
            <w:tcBorders>
              <w:top w:val="single" w:sz="4" w:space="0" w:color="auto"/>
              <w:left w:val="single" w:sz="4" w:space="0" w:color="auto"/>
              <w:bottom w:val="single" w:sz="4" w:space="0" w:color="auto"/>
              <w:right w:val="single" w:sz="4" w:space="0" w:color="auto"/>
            </w:tcBorders>
            <w:vAlign w:val="center"/>
          </w:tcPr>
          <w:p w14:paraId="4CCD1DC2" w14:textId="098597C2" w:rsidR="002B4EB5" w:rsidRPr="00991132" w:rsidRDefault="002B4EB5" w:rsidP="00CF3CA7">
            <w:pPr>
              <w:snapToGrid w:val="0"/>
              <w:rPr>
                <w:sz w:val="24"/>
                <w:szCs w:val="24"/>
              </w:rPr>
            </w:pPr>
            <w:r w:rsidRPr="00991132">
              <w:rPr>
                <w:sz w:val="24"/>
                <w:szCs w:val="24"/>
              </w:rPr>
              <w:t>Начисление и уплата таможенных платежей в различных таможенных процедурах</w:t>
            </w:r>
          </w:p>
        </w:tc>
        <w:tc>
          <w:tcPr>
            <w:tcW w:w="832" w:type="pct"/>
            <w:tcBorders>
              <w:top w:val="single" w:sz="4" w:space="0" w:color="auto"/>
              <w:left w:val="single" w:sz="4" w:space="0" w:color="auto"/>
              <w:bottom w:val="single" w:sz="4" w:space="0" w:color="auto"/>
              <w:right w:val="single" w:sz="4" w:space="0" w:color="auto"/>
            </w:tcBorders>
            <w:vAlign w:val="center"/>
          </w:tcPr>
          <w:p w14:paraId="73FB7D1B" w14:textId="53C77F11" w:rsidR="002B4EB5" w:rsidRPr="00743AEC" w:rsidRDefault="002B4EB5" w:rsidP="00EA7CF7">
            <w:pPr>
              <w:snapToGrid w:val="0"/>
              <w:jc w:val="center"/>
              <w:rPr>
                <w:sz w:val="24"/>
                <w:szCs w:val="24"/>
              </w:rPr>
            </w:pPr>
            <w:r w:rsidRPr="00743AEC">
              <w:rPr>
                <w:sz w:val="24"/>
                <w:szCs w:val="24"/>
              </w:rPr>
              <w:t>-</w:t>
            </w:r>
          </w:p>
        </w:tc>
        <w:tc>
          <w:tcPr>
            <w:tcW w:w="1042" w:type="pct"/>
            <w:tcBorders>
              <w:top w:val="single" w:sz="4" w:space="0" w:color="auto"/>
              <w:left w:val="single" w:sz="4" w:space="0" w:color="auto"/>
              <w:bottom w:val="single" w:sz="4" w:space="0" w:color="auto"/>
              <w:right w:val="single" w:sz="4" w:space="0" w:color="auto"/>
            </w:tcBorders>
            <w:vAlign w:val="center"/>
          </w:tcPr>
          <w:p w14:paraId="11FB68A7" w14:textId="7CB69680" w:rsidR="002B4EB5" w:rsidRPr="00743AEC" w:rsidRDefault="002B4EB5" w:rsidP="00EA7CF7">
            <w:pPr>
              <w:snapToGrid w:val="0"/>
              <w:jc w:val="center"/>
              <w:rPr>
                <w:sz w:val="24"/>
                <w:szCs w:val="24"/>
              </w:rPr>
            </w:pPr>
            <w:r w:rsidRPr="00743AEC">
              <w:rPr>
                <w:sz w:val="24"/>
                <w:szCs w:val="24"/>
              </w:rPr>
              <w:t>2</w:t>
            </w:r>
          </w:p>
        </w:tc>
        <w:tc>
          <w:tcPr>
            <w:tcW w:w="972" w:type="pct"/>
            <w:tcBorders>
              <w:top w:val="single" w:sz="4" w:space="0" w:color="auto"/>
              <w:left w:val="single" w:sz="4" w:space="0" w:color="auto"/>
              <w:bottom w:val="single" w:sz="4" w:space="0" w:color="auto"/>
              <w:right w:val="single" w:sz="4" w:space="0" w:color="auto"/>
            </w:tcBorders>
            <w:vAlign w:val="center"/>
          </w:tcPr>
          <w:p w14:paraId="62872302" w14:textId="5837F935" w:rsidR="002B4EB5" w:rsidRPr="00743AEC" w:rsidRDefault="00743AEC" w:rsidP="00EA7CF7">
            <w:pPr>
              <w:snapToGrid w:val="0"/>
              <w:jc w:val="center"/>
              <w:rPr>
                <w:sz w:val="24"/>
                <w:szCs w:val="24"/>
              </w:rPr>
            </w:pPr>
            <w:r w:rsidRPr="00743AEC">
              <w:rPr>
                <w:sz w:val="24"/>
                <w:szCs w:val="24"/>
              </w:rPr>
              <w:t>16</w:t>
            </w:r>
          </w:p>
        </w:tc>
        <w:tc>
          <w:tcPr>
            <w:tcW w:w="625" w:type="pct"/>
            <w:tcBorders>
              <w:top w:val="single" w:sz="4" w:space="0" w:color="auto"/>
              <w:left w:val="single" w:sz="4" w:space="0" w:color="auto"/>
              <w:bottom w:val="single" w:sz="4" w:space="0" w:color="auto"/>
              <w:right w:val="single" w:sz="4" w:space="0" w:color="auto"/>
            </w:tcBorders>
            <w:vAlign w:val="center"/>
          </w:tcPr>
          <w:p w14:paraId="7556FF21" w14:textId="0110B359" w:rsidR="002B4EB5" w:rsidRPr="00743AEC" w:rsidRDefault="00743AEC" w:rsidP="00EA7CF7">
            <w:pPr>
              <w:snapToGrid w:val="0"/>
              <w:jc w:val="center"/>
              <w:rPr>
                <w:sz w:val="24"/>
                <w:szCs w:val="24"/>
              </w:rPr>
            </w:pPr>
            <w:r w:rsidRPr="00743AEC">
              <w:rPr>
                <w:sz w:val="24"/>
                <w:szCs w:val="24"/>
              </w:rPr>
              <w:t>18</w:t>
            </w:r>
          </w:p>
        </w:tc>
      </w:tr>
      <w:tr w:rsidR="002B4EB5" w:rsidRPr="00991132" w14:paraId="4D1D3532" w14:textId="77777777" w:rsidTr="00743AEC">
        <w:tc>
          <w:tcPr>
            <w:tcW w:w="348" w:type="pct"/>
            <w:tcBorders>
              <w:top w:val="single" w:sz="4" w:space="0" w:color="auto"/>
              <w:left w:val="single" w:sz="4" w:space="0" w:color="auto"/>
              <w:bottom w:val="single" w:sz="4" w:space="0" w:color="auto"/>
              <w:right w:val="single" w:sz="4" w:space="0" w:color="auto"/>
            </w:tcBorders>
            <w:vAlign w:val="center"/>
          </w:tcPr>
          <w:p w14:paraId="3804DFE4" w14:textId="77777777" w:rsidR="002B4EB5" w:rsidRPr="00991132" w:rsidRDefault="002B4EB5" w:rsidP="00EA7CF7">
            <w:pPr>
              <w:snapToGrid w:val="0"/>
              <w:jc w:val="center"/>
              <w:rPr>
                <w:sz w:val="24"/>
                <w:szCs w:val="24"/>
              </w:rPr>
            </w:pPr>
          </w:p>
        </w:tc>
        <w:tc>
          <w:tcPr>
            <w:tcW w:w="1181" w:type="pct"/>
            <w:tcBorders>
              <w:top w:val="single" w:sz="4" w:space="0" w:color="auto"/>
              <w:left w:val="single" w:sz="4" w:space="0" w:color="auto"/>
              <w:bottom w:val="single" w:sz="4" w:space="0" w:color="auto"/>
              <w:right w:val="single" w:sz="4" w:space="0" w:color="auto"/>
            </w:tcBorders>
            <w:vAlign w:val="center"/>
          </w:tcPr>
          <w:p w14:paraId="2E0DF204" w14:textId="77777777" w:rsidR="002B4EB5" w:rsidRPr="00991132" w:rsidRDefault="002B4EB5" w:rsidP="00EA7CF7">
            <w:pPr>
              <w:snapToGrid w:val="0"/>
              <w:rPr>
                <w:sz w:val="24"/>
                <w:szCs w:val="24"/>
              </w:rPr>
            </w:pPr>
            <w:r w:rsidRPr="00991132">
              <w:rPr>
                <w:sz w:val="24"/>
                <w:szCs w:val="24"/>
              </w:rPr>
              <w:t>Итого:</w:t>
            </w:r>
          </w:p>
        </w:tc>
        <w:tc>
          <w:tcPr>
            <w:tcW w:w="832" w:type="pct"/>
            <w:tcBorders>
              <w:top w:val="single" w:sz="4" w:space="0" w:color="auto"/>
              <w:left w:val="single" w:sz="4" w:space="0" w:color="auto"/>
              <w:bottom w:val="single" w:sz="4" w:space="0" w:color="auto"/>
              <w:right w:val="single" w:sz="4" w:space="0" w:color="auto"/>
            </w:tcBorders>
            <w:vAlign w:val="center"/>
          </w:tcPr>
          <w:p w14:paraId="680A422A" w14:textId="651BAD77" w:rsidR="002B4EB5" w:rsidRPr="00743AEC" w:rsidRDefault="002B4EB5" w:rsidP="00EA7CF7">
            <w:pPr>
              <w:snapToGrid w:val="0"/>
              <w:jc w:val="center"/>
              <w:rPr>
                <w:sz w:val="24"/>
                <w:szCs w:val="24"/>
              </w:rPr>
            </w:pPr>
            <w:r w:rsidRPr="00743AEC">
              <w:rPr>
                <w:sz w:val="24"/>
                <w:szCs w:val="24"/>
              </w:rPr>
              <w:t>-</w:t>
            </w:r>
          </w:p>
        </w:tc>
        <w:tc>
          <w:tcPr>
            <w:tcW w:w="1042" w:type="pct"/>
            <w:tcBorders>
              <w:top w:val="single" w:sz="4" w:space="0" w:color="auto"/>
              <w:left w:val="single" w:sz="4" w:space="0" w:color="auto"/>
              <w:bottom w:val="single" w:sz="4" w:space="0" w:color="auto"/>
              <w:right w:val="single" w:sz="4" w:space="0" w:color="auto"/>
            </w:tcBorders>
            <w:vAlign w:val="center"/>
          </w:tcPr>
          <w:p w14:paraId="6C9946BB" w14:textId="03B8B420" w:rsidR="002B4EB5" w:rsidRPr="00743AEC" w:rsidRDefault="002B4EB5" w:rsidP="00EA7CF7">
            <w:pPr>
              <w:snapToGrid w:val="0"/>
              <w:jc w:val="center"/>
              <w:rPr>
                <w:sz w:val="24"/>
                <w:szCs w:val="24"/>
              </w:rPr>
            </w:pPr>
            <w:r w:rsidRPr="00743AEC">
              <w:rPr>
                <w:sz w:val="24"/>
                <w:szCs w:val="24"/>
              </w:rPr>
              <w:t>16</w:t>
            </w:r>
          </w:p>
        </w:tc>
        <w:tc>
          <w:tcPr>
            <w:tcW w:w="972" w:type="pct"/>
            <w:tcBorders>
              <w:top w:val="single" w:sz="4" w:space="0" w:color="auto"/>
              <w:left w:val="single" w:sz="4" w:space="0" w:color="auto"/>
              <w:bottom w:val="single" w:sz="4" w:space="0" w:color="auto"/>
              <w:right w:val="single" w:sz="4" w:space="0" w:color="auto"/>
            </w:tcBorders>
            <w:vAlign w:val="center"/>
          </w:tcPr>
          <w:p w14:paraId="362B3CBD" w14:textId="78BD0C9C" w:rsidR="002B4EB5" w:rsidRPr="00743AEC" w:rsidRDefault="00743AEC" w:rsidP="00EA7CF7">
            <w:pPr>
              <w:snapToGrid w:val="0"/>
              <w:jc w:val="center"/>
              <w:rPr>
                <w:sz w:val="24"/>
                <w:szCs w:val="24"/>
              </w:rPr>
            </w:pPr>
            <w:r w:rsidRPr="00743AEC">
              <w:rPr>
                <w:sz w:val="24"/>
                <w:szCs w:val="24"/>
              </w:rPr>
              <w:t>128</w:t>
            </w:r>
          </w:p>
        </w:tc>
        <w:tc>
          <w:tcPr>
            <w:tcW w:w="625" w:type="pct"/>
            <w:tcBorders>
              <w:top w:val="single" w:sz="4" w:space="0" w:color="auto"/>
              <w:left w:val="single" w:sz="4" w:space="0" w:color="auto"/>
              <w:bottom w:val="single" w:sz="4" w:space="0" w:color="auto"/>
              <w:right w:val="single" w:sz="4" w:space="0" w:color="auto"/>
            </w:tcBorders>
            <w:vAlign w:val="center"/>
          </w:tcPr>
          <w:p w14:paraId="33C5FA39" w14:textId="0799AE1E" w:rsidR="002B4EB5" w:rsidRPr="00743AEC" w:rsidRDefault="00743AEC" w:rsidP="00EA7CF7">
            <w:pPr>
              <w:snapToGrid w:val="0"/>
              <w:jc w:val="center"/>
              <w:rPr>
                <w:sz w:val="24"/>
                <w:szCs w:val="24"/>
              </w:rPr>
            </w:pPr>
            <w:r w:rsidRPr="00743AEC">
              <w:rPr>
                <w:sz w:val="24"/>
                <w:szCs w:val="24"/>
              </w:rPr>
              <w:t>144</w:t>
            </w:r>
          </w:p>
        </w:tc>
      </w:tr>
    </w:tbl>
    <w:p w14:paraId="748EACDB" w14:textId="4AD25358" w:rsidR="001D0806" w:rsidRPr="00991132" w:rsidRDefault="001D0806" w:rsidP="001C6FA8">
      <w:pPr>
        <w:jc w:val="both"/>
        <w:rPr>
          <w:b/>
          <w:sz w:val="24"/>
          <w:szCs w:val="24"/>
        </w:rPr>
      </w:pPr>
    </w:p>
    <w:p w14:paraId="2E8DBA02" w14:textId="77777777" w:rsidR="008E6CF8" w:rsidRPr="00991132" w:rsidRDefault="008E6CF8" w:rsidP="008E6CF8">
      <w:pPr>
        <w:spacing w:before="120" w:after="120"/>
        <w:jc w:val="both"/>
        <w:rPr>
          <w:i/>
          <w:color w:val="4472C4"/>
          <w:sz w:val="24"/>
          <w:szCs w:val="24"/>
        </w:rPr>
      </w:pPr>
      <w:r w:rsidRPr="00991132">
        <w:rPr>
          <w:b/>
          <w:sz w:val="24"/>
          <w:szCs w:val="24"/>
        </w:rPr>
        <w:t xml:space="preserve">14. Методические указания для обучающихся по освоению дисциплины: </w:t>
      </w:r>
    </w:p>
    <w:p w14:paraId="0E25B353" w14:textId="2541168F" w:rsidR="008E6CF8" w:rsidRPr="00991132" w:rsidRDefault="008E6CF8" w:rsidP="008E6CF8">
      <w:pPr>
        <w:spacing w:before="120" w:after="120"/>
        <w:jc w:val="both"/>
        <w:rPr>
          <w:sz w:val="24"/>
          <w:szCs w:val="24"/>
        </w:rPr>
      </w:pPr>
      <w:r w:rsidRPr="00991132">
        <w:rPr>
          <w:sz w:val="24"/>
          <w:szCs w:val="24"/>
        </w:rPr>
        <w:t>В процессе преподавания дисциплины используются такие виды учебной работы, как лекции, практические занятия, а также различные виды самостоятельной работы обучающихся.</w:t>
      </w:r>
    </w:p>
    <w:p w14:paraId="575D2D66" w14:textId="77777777" w:rsidR="008E6CF8" w:rsidRPr="00991132" w:rsidRDefault="008E6CF8" w:rsidP="008E6CF8">
      <w:pPr>
        <w:autoSpaceDE w:val="0"/>
        <w:autoSpaceDN w:val="0"/>
        <w:adjustRightInd w:val="0"/>
        <w:spacing w:line="240" w:lineRule="atLeast"/>
        <w:ind w:firstLine="567"/>
        <w:jc w:val="both"/>
        <w:rPr>
          <w:sz w:val="24"/>
          <w:szCs w:val="24"/>
          <w:u w:val="single"/>
        </w:rPr>
      </w:pPr>
      <w:r w:rsidRPr="00991132">
        <w:rPr>
          <w:sz w:val="24"/>
          <w:szCs w:val="24"/>
          <w:u w:val="single"/>
        </w:rPr>
        <w:t>Методические указания для обучающихся при работе над конспектом лекций во время проведения лекции.</w:t>
      </w:r>
    </w:p>
    <w:p w14:paraId="2CA38F60" w14:textId="77777777" w:rsidR="008E6CF8" w:rsidRPr="00991132" w:rsidRDefault="008E6CF8" w:rsidP="008E6CF8">
      <w:pPr>
        <w:autoSpaceDE w:val="0"/>
        <w:autoSpaceDN w:val="0"/>
        <w:adjustRightInd w:val="0"/>
        <w:spacing w:line="240" w:lineRule="atLeast"/>
        <w:ind w:firstLine="567"/>
        <w:jc w:val="both"/>
        <w:rPr>
          <w:sz w:val="24"/>
          <w:szCs w:val="24"/>
        </w:rPr>
      </w:pPr>
      <w:r w:rsidRPr="00991132">
        <w:rPr>
          <w:sz w:val="24"/>
          <w:szCs w:val="24"/>
        </w:rPr>
        <w:t>Лекция – систематическое, последовательное, чаще монологическое изложение преподавателем учебного материала, как правило, теоретического характера.</w:t>
      </w:r>
    </w:p>
    <w:p w14:paraId="19C0303E" w14:textId="424801A9" w:rsidR="008E6CF8" w:rsidRPr="00991132" w:rsidRDefault="00510492" w:rsidP="008E6CF8">
      <w:pPr>
        <w:autoSpaceDE w:val="0"/>
        <w:autoSpaceDN w:val="0"/>
        <w:adjustRightInd w:val="0"/>
        <w:spacing w:line="240" w:lineRule="atLeast"/>
        <w:ind w:firstLine="567"/>
        <w:jc w:val="both"/>
        <w:rPr>
          <w:sz w:val="24"/>
          <w:szCs w:val="24"/>
        </w:rPr>
      </w:pPr>
      <w:r>
        <w:rPr>
          <w:sz w:val="24"/>
          <w:szCs w:val="24"/>
        </w:rPr>
        <w:t xml:space="preserve">В процессе </w:t>
      </w:r>
      <w:proofErr w:type="gramStart"/>
      <w:r>
        <w:rPr>
          <w:sz w:val="24"/>
          <w:szCs w:val="24"/>
        </w:rPr>
        <w:t>лекции</w:t>
      </w:r>
      <w:proofErr w:type="gramEnd"/>
      <w:r>
        <w:rPr>
          <w:sz w:val="24"/>
          <w:szCs w:val="24"/>
        </w:rPr>
        <w:t xml:space="preserve"> </w:t>
      </w:r>
      <w:r w:rsidR="008E6CF8" w:rsidRPr="00991132">
        <w:rPr>
          <w:sz w:val="24"/>
          <w:szCs w:val="24"/>
        </w:rPr>
        <w:t>обучающимся рекомендуется вести конспект, что позволит впоследствии вспомнить изученный учебный материал, дополнить содержание при самостоятельной работе с литературой, подготовиться к зачету.</w:t>
      </w:r>
    </w:p>
    <w:p w14:paraId="7D07703E" w14:textId="77777777" w:rsidR="008E6CF8" w:rsidRPr="00991132" w:rsidRDefault="008E6CF8" w:rsidP="008E6CF8">
      <w:pPr>
        <w:autoSpaceDE w:val="0"/>
        <w:autoSpaceDN w:val="0"/>
        <w:adjustRightInd w:val="0"/>
        <w:spacing w:line="240" w:lineRule="atLeast"/>
        <w:ind w:firstLine="567"/>
        <w:jc w:val="both"/>
        <w:rPr>
          <w:sz w:val="24"/>
          <w:szCs w:val="24"/>
        </w:rPr>
      </w:pPr>
      <w:r w:rsidRPr="00991132">
        <w:rPr>
          <w:sz w:val="24"/>
          <w:szCs w:val="24"/>
        </w:rPr>
        <w:t xml:space="preserve">Следует также обращать внимание на категории, формулировки, раскрывающие содержание тех или иных явлений и процессов, научные выводы и практические рекомендации. Желательно оставить в рабочих конспектах поля, на которых делать пометки из рекомендованной литературы, дополняющие материал прослушанной лекции, а также подчеркивающие особую важность отдельных теоретических положений. </w:t>
      </w:r>
    </w:p>
    <w:p w14:paraId="216A03CB" w14:textId="77777777" w:rsidR="008E6CF8" w:rsidRPr="00991132" w:rsidRDefault="008E6CF8" w:rsidP="008E6CF8">
      <w:pPr>
        <w:autoSpaceDE w:val="0"/>
        <w:autoSpaceDN w:val="0"/>
        <w:adjustRightInd w:val="0"/>
        <w:spacing w:line="240" w:lineRule="atLeast"/>
        <w:ind w:firstLine="567"/>
        <w:jc w:val="both"/>
        <w:rPr>
          <w:sz w:val="24"/>
          <w:szCs w:val="24"/>
        </w:rPr>
      </w:pPr>
      <w:r w:rsidRPr="00991132">
        <w:rPr>
          <w:sz w:val="24"/>
          <w:szCs w:val="24"/>
        </w:rPr>
        <w:t xml:space="preserve">Любая лекция должна иметь логическое завершение, роль которого выполняет заключение. Выводы формулируются кратко и лаконично, их целесообразно записывать. В конце </w:t>
      </w:r>
      <w:proofErr w:type="gramStart"/>
      <w:r w:rsidRPr="00991132">
        <w:rPr>
          <w:sz w:val="24"/>
          <w:szCs w:val="24"/>
        </w:rPr>
        <w:t>лекции</w:t>
      </w:r>
      <w:proofErr w:type="gramEnd"/>
      <w:r w:rsidRPr="00991132">
        <w:rPr>
          <w:sz w:val="24"/>
          <w:szCs w:val="24"/>
        </w:rPr>
        <w:t xml:space="preserve"> обучающиеся имеют возможность задать вопросы преподавателю по теме лекции.</w:t>
      </w:r>
    </w:p>
    <w:p w14:paraId="7B205397" w14:textId="77777777" w:rsidR="008E6CF8" w:rsidRPr="00991132" w:rsidRDefault="008E6CF8" w:rsidP="008E6CF8">
      <w:pPr>
        <w:autoSpaceDE w:val="0"/>
        <w:autoSpaceDN w:val="0"/>
        <w:adjustRightInd w:val="0"/>
        <w:spacing w:line="240" w:lineRule="atLeast"/>
        <w:ind w:firstLine="567"/>
        <w:jc w:val="both"/>
        <w:rPr>
          <w:sz w:val="24"/>
          <w:szCs w:val="24"/>
          <w:u w:val="single"/>
        </w:rPr>
      </w:pPr>
      <w:r w:rsidRPr="00991132">
        <w:rPr>
          <w:sz w:val="24"/>
          <w:szCs w:val="24"/>
          <w:u w:val="single"/>
        </w:rPr>
        <w:t>Методические указания для обучающихся при работе на практическом занятии</w:t>
      </w:r>
    </w:p>
    <w:p w14:paraId="2233C7AF" w14:textId="77777777" w:rsidR="008E6CF8" w:rsidRPr="00991132" w:rsidRDefault="008E6CF8" w:rsidP="008E6CF8">
      <w:pPr>
        <w:autoSpaceDE w:val="0"/>
        <w:autoSpaceDN w:val="0"/>
        <w:adjustRightInd w:val="0"/>
        <w:spacing w:line="240" w:lineRule="atLeast"/>
        <w:ind w:firstLine="567"/>
        <w:jc w:val="both"/>
        <w:rPr>
          <w:sz w:val="24"/>
          <w:szCs w:val="24"/>
        </w:rPr>
      </w:pPr>
      <w:r w:rsidRPr="00991132">
        <w:rPr>
          <w:sz w:val="24"/>
          <w:szCs w:val="24"/>
        </w:rPr>
        <w:t xml:space="preserve">Практические занятия реализуются в соответствии с рабочим учебным планом при последовательном изучении тем дисциплины. </w:t>
      </w:r>
    </w:p>
    <w:p w14:paraId="378059EB" w14:textId="77777777" w:rsidR="008E6CF8" w:rsidRPr="00991132" w:rsidRDefault="008E6CF8" w:rsidP="008E6CF8">
      <w:pPr>
        <w:autoSpaceDE w:val="0"/>
        <w:autoSpaceDN w:val="0"/>
        <w:adjustRightInd w:val="0"/>
        <w:spacing w:line="240" w:lineRule="atLeast"/>
        <w:ind w:firstLine="567"/>
        <w:jc w:val="both"/>
        <w:rPr>
          <w:sz w:val="24"/>
          <w:szCs w:val="24"/>
        </w:rPr>
      </w:pPr>
      <w:r w:rsidRPr="00991132">
        <w:rPr>
          <w:sz w:val="24"/>
          <w:szCs w:val="24"/>
        </w:rPr>
        <w:t xml:space="preserve">В ходе подготовки к практическим занятиям обучающемуся рекомендуется изучить основную литературу, ознакомиться с дополнительной литературой, новыми публикациями в периодических изданиях: журналах, газетах и т.д. При этом следует учесть рекомендации преподавателя и требования учебной программы. Рекомендуется также дорабатывать свой конспект лекции, делая в нем соответствующие записи из литературы, рекомендованной преподавателем и предусмотренной рабочей программой. Следует подготовить тезисы для выступлений по всем учебным вопросам, выносимым на занятие. </w:t>
      </w:r>
    </w:p>
    <w:p w14:paraId="520661F0" w14:textId="77777777" w:rsidR="008E6CF8" w:rsidRPr="00991132" w:rsidRDefault="008E6CF8" w:rsidP="008E6CF8">
      <w:pPr>
        <w:autoSpaceDE w:val="0"/>
        <w:autoSpaceDN w:val="0"/>
        <w:adjustRightInd w:val="0"/>
        <w:spacing w:line="240" w:lineRule="atLeast"/>
        <w:ind w:firstLine="567"/>
        <w:jc w:val="both"/>
        <w:rPr>
          <w:sz w:val="24"/>
          <w:szCs w:val="24"/>
        </w:rPr>
      </w:pPr>
      <w:r w:rsidRPr="00991132">
        <w:rPr>
          <w:sz w:val="24"/>
          <w:szCs w:val="24"/>
        </w:rPr>
        <w:t>В связи с тем, что активность обучающегося на практических занятиях является предметом контроля его продвижения в освоении курса, то подготовка к таким занятиям требует ответственного отношения.</w:t>
      </w:r>
    </w:p>
    <w:p w14:paraId="59E81EA9" w14:textId="77777777" w:rsidR="008E6CF8" w:rsidRPr="00991132" w:rsidRDefault="008E6CF8" w:rsidP="008E6CF8">
      <w:pPr>
        <w:autoSpaceDE w:val="0"/>
        <w:autoSpaceDN w:val="0"/>
        <w:adjustRightInd w:val="0"/>
        <w:spacing w:line="240" w:lineRule="atLeast"/>
        <w:ind w:firstLine="567"/>
        <w:jc w:val="both"/>
        <w:rPr>
          <w:sz w:val="24"/>
          <w:szCs w:val="24"/>
        </w:rPr>
      </w:pPr>
      <w:r w:rsidRPr="00991132">
        <w:rPr>
          <w:sz w:val="24"/>
          <w:szCs w:val="24"/>
        </w:rPr>
        <w:t>Выполнение обучающимися набора практических заданий предметной области направлено на формирование навыков их решения.</w:t>
      </w:r>
    </w:p>
    <w:p w14:paraId="38ED1781" w14:textId="77777777" w:rsidR="008E6CF8" w:rsidRPr="00991132" w:rsidRDefault="008E6CF8" w:rsidP="008E6CF8">
      <w:pPr>
        <w:autoSpaceDE w:val="0"/>
        <w:autoSpaceDN w:val="0"/>
        <w:adjustRightInd w:val="0"/>
        <w:spacing w:line="240" w:lineRule="atLeast"/>
        <w:ind w:firstLine="567"/>
        <w:jc w:val="both"/>
        <w:rPr>
          <w:sz w:val="24"/>
          <w:szCs w:val="24"/>
        </w:rPr>
      </w:pPr>
      <w:r w:rsidRPr="00991132">
        <w:rPr>
          <w:sz w:val="24"/>
          <w:szCs w:val="24"/>
        </w:rPr>
        <w:t>Прежде чем приступать к выполнению практических заданий и решению задач, обучающемуся необходимо ознакомиться с соответствующими разделами программы дисциплины по учебной литературе, рекомендованной программой курса; получить от преподавателя информацию о порядке проведения занятия, критериях оценки результатов работы; получить от преподавателя конкретное задание и информацию о сроках выполнения, о требованиях к оформлению и форме представления результатов.</w:t>
      </w:r>
    </w:p>
    <w:p w14:paraId="7AAB8F18" w14:textId="77777777" w:rsidR="008E6CF8" w:rsidRPr="00991132" w:rsidRDefault="008E6CF8" w:rsidP="008E6CF8">
      <w:pPr>
        <w:autoSpaceDE w:val="0"/>
        <w:autoSpaceDN w:val="0"/>
        <w:adjustRightInd w:val="0"/>
        <w:spacing w:line="240" w:lineRule="atLeast"/>
        <w:ind w:firstLine="567"/>
        <w:jc w:val="both"/>
        <w:rPr>
          <w:sz w:val="24"/>
          <w:szCs w:val="24"/>
        </w:rPr>
      </w:pPr>
      <w:r w:rsidRPr="00991132">
        <w:rPr>
          <w:sz w:val="24"/>
          <w:szCs w:val="24"/>
        </w:rPr>
        <w:t>При выполнении задания необходимо привести развёрнутые пояснения хода решения и проанализировать полученные результаты. При необходимости обучающиеся имеют возможность задать вопросы преподавателю по трудностям, возникшим при решении задач.</w:t>
      </w:r>
    </w:p>
    <w:p w14:paraId="1653E63A" w14:textId="77777777" w:rsidR="001D0806" w:rsidRPr="00991132" w:rsidRDefault="001D0806" w:rsidP="001D0806">
      <w:pPr>
        <w:rPr>
          <w:i/>
          <w:color w:val="FF0000"/>
          <w:sz w:val="24"/>
          <w:szCs w:val="24"/>
        </w:rPr>
      </w:pPr>
    </w:p>
    <w:p w14:paraId="2BB3FA57" w14:textId="77777777" w:rsidR="00D601E2" w:rsidRPr="00991132" w:rsidRDefault="00D601E2" w:rsidP="00D601E2">
      <w:pPr>
        <w:jc w:val="both"/>
        <w:rPr>
          <w:b/>
          <w:sz w:val="24"/>
          <w:szCs w:val="24"/>
        </w:rPr>
      </w:pPr>
      <w:r w:rsidRPr="00991132">
        <w:rPr>
          <w:b/>
          <w:color w:val="000000"/>
          <w:sz w:val="24"/>
          <w:szCs w:val="24"/>
        </w:rPr>
        <w:t xml:space="preserve">15. </w:t>
      </w:r>
      <w:r w:rsidRPr="00991132">
        <w:rPr>
          <w:b/>
          <w:sz w:val="24"/>
          <w:szCs w:val="24"/>
        </w:rPr>
        <w:t xml:space="preserve">Перечень основной и дополнительной литературы, ресурсов интернет, необходимых для освоения дисциплины </w:t>
      </w:r>
    </w:p>
    <w:p w14:paraId="3297A915" w14:textId="77777777" w:rsidR="00D601E2" w:rsidRPr="00991132" w:rsidRDefault="00D601E2" w:rsidP="00D601E2">
      <w:pPr>
        <w:rPr>
          <w:color w:val="000000"/>
          <w:sz w:val="24"/>
          <w:szCs w:val="24"/>
        </w:rPr>
      </w:pPr>
      <w:r w:rsidRPr="00991132">
        <w:rPr>
          <w:rStyle w:val="af2"/>
          <w:b w:val="0"/>
          <w:iCs/>
          <w:sz w:val="24"/>
          <w:szCs w:val="24"/>
        </w:rPr>
        <w:t>а) основная литература:</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9213"/>
      </w:tblGrid>
      <w:tr w:rsidR="00D601E2" w:rsidRPr="00991132" w14:paraId="1DAB255F" w14:textId="77777777" w:rsidTr="00510492">
        <w:trPr>
          <w:jc w:val="center"/>
        </w:trPr>
        <w:tc>
          <w:tcPr>
            <w:tcW w:w="861" w:type="dxa"/>
            <w:vAlign w:val="center"/>
          </w:tcPr>
          <w:p w14:paraId="7F3E5D6C" w14:textId="77777777" w:rsidR="00D601E2" w:rsidRPr="00991132" w:rsidRDefault="00D601E2" w:rsidP="000614CF">
            <w:pPr>
              <w:jc w:val="center"/>
              <w:rPr>
                <w:color w:val="000000"/>
                <w:sz w:val="24"/>
                <w:szCs w:val="24"/>
              </w:rPr>
            </w:pPr>
            <w:r w:rsidRPr="00991132">
              <w:rPr>
                <w:color w:val="000000"/>
                <w:sz w:val="24"/>
                <w:szCs w:val="24"/>
              </w:rPr>
              <w:t>№ п/п</w:t>
            </w:r>
          </w:p>
        </w:tc>
        <w:tc>
          <w:tcPr>
            <w:tcW w:w="9213" w:type="dxa"/>
            <w:vAlign w:val="center"/>
          </w:tcPr>
          <w:p w14:paraId="1692ED6D" w14:textId="77777777" w:rsidR="00D601E2" w:rsidRPr="00991132" w:rsidRDefault="00D601E2" w:rsidP="000614CF">
            <w:pPr>
              <w:jc w:val="center"/>
              <w:rPr>
                <w:color w:val="000000"/>
                <w:sz w:val="24"/>
                <w:szCs w:val="24"/>
              </w:rPr>
            </w:pPr>
            <w:r w:rsidRPr="00991132">
              <w:rPr>
                <w:color w:val="000000"/>
                <w:sz w:val="24"/>
                <w:szCs w:val="24"/>
              </w:rPr>
              <w:t>Источник</w:t>
            </w:r>
          </w:p>
        </w:tc>
      </w:tr>
      <w:tr w:rsidR="00D601E2" w:rsidRPr="00991132" w14:paraId="27EA86E5" w14:textId="77777777" w:rsidTr="00510492">
        <w:trPr>
          <w:trHeight w:val="116"/>
          <w:jc w:val="center"/>
        </w:trPr>
        <w:tc>
          <w:tcPr>
            <w:tcW w:w="861" w:type="dxa"/>
            <w:vAlign w:val="center"/>
          </w:tcPr>
          <w:p w14:paraId="49C57EE2" w14:textId="77777777" w:rsidR="00D601E2" w:rsidRPr="00991132" w:rsidRDefault="00D601E2" w:rsidP="000614CF">
            <w:pPr>
              <w:pStyle w:val="12"/>
              <w:jc w:val="center"/>
              <w:rPr>
                <w:rFonts w:ascii="Times New Roman" w:hAnsi="Times New Roman"/>
                <w:i w:val="0"/>
                <w:sz w:val="24"/>
                <w:szCs w:val="24"/>
                <w:lang w:eastAsia="ru-RU"/>
              </w:rPr>
            </w:pPr>
            <w:r w:rsidRPr="00991132">
              <w:rPr>
                <w:rFonts w:ascii="Times New Roman" w:hAnsi="Times New Roman"/>
                <w:i w:val="0"/>
                <w:sz w:val="24"/>
                <w:szCs w:val="24"/>
                <w:lang w:eastAsia="ru-RU"/>
              </w:rPr>
              <w:t>1</w:t>
            </w:r>
          </w:p>
        </w:tc>
        <w:tc>
          <w:tcPr>
            <w:tcW w:w="9213" w:type="dxa"/>
            <w:shd w:val="clear" w:color="auto" w:fill="auto"/>
            <w:vAlign w:val="center"/>
          </w:tcPr>
          <w:p w14:paraId="11C88262" w14:textId="0D601FDB" w:rsidR="00D36446" w:rsidRPr="00991132" w:rsidRDefault="00D36446" w:rsidP="00D36446">
            <w:pPr>
              <w:pStyle w:val="12"/>
              <w:jc w:val="both"/>
              <w:rPr>
                <w:rFonts w:ascii="Times New Roman" w:hAnsi="Times New Roman"/>
                <w:i w:val="0"/>
                <w:sz w:val="24"/>
                <w:szCs w:val="24"/>
              </w:rPr>
            </w:pPr>
            <w:r w:rsidRPr="00991132">
              <w:rPr>
                <w:rFonts w:ascii="Times New Roman" w:hAnsi="Times New Roman"/>
                <w:i w:val="0"/>
                <w:sz w:val="24"/>
                <w:szCs w:val="24"/>
              </w:rPr>
              <w:t>Сокольникова, О. Б. Таможенные платежи: учебник / О. Б. Сокольникова. —</w:t>
            </w:r>
          </w:p>
          <w:p w14:paraId="38A187FB" w14:textId="2640B640" w:rsidR="00D601E2" w:rsidRPr="00991132" w:rsidRDefault="00D36446" w:rsidP="00510492">
            <w:pPr>
              <w:pStyle w:val="12"/>
              <w:jc w:val="both"/>
              <w:rPr>
                <w:rFonts w:ascii="Times New Roman" w:hAnsi="Times New Roman"/>
                <w:i w:val="0"/>
                <w:sz w:val="24"/>
                <w:szCs w:val="24"/>
              </w:rPr>
            </w:pPr>
            <w:r w:rsidRPr="00991132">
              <w:rPr>
                <w:rFonts w:ascii="Times New Roman" w:hAnsi="Times New Roman"/>
                <w:i w:val="0"/>
                <w:sz w:val="24"/>
                <w:szCs w:val="24"/>
              </w:rPr>
              <w:t xml:space="preserve">Москва: Российская таможенная академия, 2016. — 240 c. — ISBN 978-5-9590-0933-5. —Текст: электронный // Электронно-библиотечная система IPR </w:t>
            </w:r>
            <w:proofErr w:type="gramStart"/>
            <w:r w:rsidRPr="00991132">
              <w:rPr>
                <w:rFonts w:ascii="Times New Roman" w:hAnsi="Times New Roman"/>
                <w:i w:val="0"/>
                <w:sz w:val="24"/>
                <w:szCs w:val="24"/>
              </w:rPr>
              <w:t>BOOKS :</w:t>
            </w:r>
            <w:proofErr w:type="gramEnd"/>
            <w:r w:rsidRPr="00991132">
              <w:rPr>
                <w:rFonts w:ascii="Times New Roman" w:hAnsi="Times New Roman"/>
                <w:i w:val="0"/>
                <w:sz w:val="24"/>
                <w:szCs w:val="24"/>
              </w:rPr>
              <w:t xml:space="preserve"> [сайт]. — URL:http://www.iprbookshop.ru/84865.html</w:t>
            </w:r>
          </w:p>
        </w:tc>
      </w:tr>
      <w:tr w:rsidR="00743AEC" w:rsidRPr="00991132" w14:paraId="53B462A3" w14:textId="77777777" w:rsidTr="00510492">
        <w:trPr>
          <w:trHeight w:val="116"/>
          <w:jc w:val="center"/>
        </w:trPr>
        <w:tc>
          <w:tcPr>
            <w:tcW w:w="861" w:type="dxa"/>
            <w:vAlign w:val="center"/>
          </w:tcPr>
          <w:p w14:paraId="10FEE732" w14:textId="4A38DB49" w:rsidR="00743AEC" w:rsidRPr="00991132" w:rsidRDefault="00743AEC" w:rsidP="000614CF">
            <w:pPr>
              <w:pStyle w:val="12"/>
              <w:jc w:val="center"/>
              <w:rPr>
                <w:rFonts w:ascii="Times New Roman" w:hAnsi="Times New Roman"/>
                <w:i w:val="0"/>
                <w:sz w:val="24"/>
                <w:szCs w:val="24"/>
                <w:lang w:eastAsia="ru-RU"/>
              </w:rPr>
            </w:pPr>
            <w:r>
              <w:rPr>
                <w:rFonts w:ascii="Times New Roman" w:hAnsi="Times New Roman"/>
                <w:i w:val="0"/>
                <w:sz w:val="24"/>
                <w:szCs w:val="24"/>
                <w:lang w:eastAsia="ru-RU"/>
              </w:rPr>
              <w:t>2</w:t>
            </w:r>
          </w:p>
        </w:tc>
        <w:tc>
          <w:tcPr>
            <w:tcW w:w="9213" w:type="dxa"/>
            <w:shd w:val="clear" w:color="auto" w:fill="auto"/>
            <w:vAlign w:val="center"/>
          </w:tcPr>
          <w:p w14:paraId="1DF8251C" w14:textId="37DBD517" w:rsidR="00743AEC" w:rsidRPr="00991132" w:rsidRDefault="00743AEC" w:rsidP="00B956FA">
            <w:pPr>
              <w:pStyle w:val="12"/>
              <w:jc w:val="both"/>
              <w:rPr>
                <w:rFonts w:ascii="Times New Roman" w:hAnsi="Times New Roman"/>
                <w:i w:val="0"/>
                <w:sz w:val="24"/>
                <w:szCs w:val="24"/>
              </w:rPr>
            </w:pPr>
            <w:r>
              <w:rPr>
                <w:rFonts w:ascii="Times New Roman" w:hAnsi="Times New Roman"/>
                <w:i w:val="0"/>
                <w:sz w:val="24"/>
                <w:szCs w:val="24"/>
              </w:rPr>
              <w:t>А.Г. Чернявский</w:t>
            </w:r>
            <w:r w:rsidR="00B956FA">
              <w:rPr>
                <w:rFonts w:ascii="Times New Roman" w:hAnsi="Times New Roman"/>
                <w:i w:val="0"/>
                <w:sz w:val="24"/>
                <w:szCs w:val="24"/>
              </w:rPr>
              <w:t xml:space="preserve"> Таможенное право: учебник, Москва, КНОРУС, 2021 – 586 с.-</w:t>
            </w:r>
            <w:r w:rsidR="00B956FA" w:rsidRPr="00991132">
              <w:rPr>
                <w:rFonts w:ascii="Times New Roman" w:hAnsi="Times New Roman"/>
                <w:i w:val="0"/>
                <w:sz w:val="24"/>
                <w:szCs w:val="24"/>
              </w:rPr>
              <w:t xml:space="preserve"> </w:t>
            </w:r>
            <w:r w:rsidR="00B956FA">
              <w:rPr>
                <w:rFonts w:ascii="Times New Roman" w:hAnsi="Times New Roman"/>
                <w:i w:val="0"/>
                <w:sz w:val="24"/>
                <w:szCs w:val="24"/>
              </w:rPr>
              <w:t xml:space="preserve">               </w:t>
            </w:r>
            <w:r w:rsidR="00B956FA" w:rsidRPr="00991132">
              <w:rPr>
                <w:rFonts w:ascii="Times New Roman" w:hAnsi="Times New Roman"/>
                <w:i w:val="0"/>
                <w:sz w:val="24"/>
                <w:szCs w:val="24"/>
              </w:rPr>
              <w:t>ISBN 978-5-</w:t>
            </w:r>
            <w:r w:rsidR="00B956FA">
              <w:rPr>
                <w:rFonts w:ascii="Times New Roman" w:hAnsi="Times New Roman"/>
                <w:i w:val="0"/>
                <w:sz w:val="24"/>
                <w:szCs w:val="24"/>
              </w:rPr>
              <w:t>406</w:t>
            </w:r>
            <w:r w:rsidR="00B956FA" w:rsidRPr="00991132">
              <w:rPr>
                <w:rFonts w:ascii="Times New Roman" w:hAnsi="Times New Roman"/>
                <w:i w:val="0"/>
                <w:sz w:val="24"/>
                <w:szCs w:val="24"/>
              </w:rPr>
              <w:t>-0</w:t>
            </w:r>
            <w:r w:rsidR="00B956FA">
              <w:rPr>
                <w:rFonts w:ascii="Times New Roman" w:hAnsi="Times New Roman"/>
                <w:i w:val="0"/>
                <w:sz w:val="24"/>
                <w:szCs w:val="24"/>
              </w:rPr>
              <w:t>7</w:t>
            </w:r>
            <w:r w:rsidR="00B956FA" w:rsidRPr="00991132">
              <w:rPr>
                <w:rFonts w:ascii="Times New Roman" w:hAnsi="Times New Roman"/>
                <w:i w:val="0"/>
                <w:sz w:val="24"/>
                <w:szCs w:val="24"/>
              </w:rPr>
              <w:t>9</w:t>
            </w:r>
            <w:r w:rsidR="00B956FA">
              <w:rPr>
                <w:rFonts w:ascii="Times New Roman" w:hAnsi="Times New Roman"/>
                <w:i w:val="0"/>
                <w:sz w:val="24"/>
                <w:szCs w:val="24"/>
              </w:rPr>
              <w:t xml:space="preserve">93-5. — Текст: электронный </w:t>
            </w:r>
            <w:r w:rsidR="00B956FA" w:rsidRPr="00991132">
              <w:rPr>
                <w:rFonts w:ascii="Times New Roman" w:hAnsi="Times New Roman"/>
                <w:i w:val="0"/>
                <w:sz w:val="24"/>
                <w:szCs w:val="24"/>
              </w:rPr>
              <w:t>[сайт].</w:t>
            </w:r>
            <w:r w:rsidR="00B956FA">
              <w:rPr>
                <w:rFonts w:ascii="Times New Roman" w:hAnsi="Times New Roman"/>
                <w:i w:val="0"/>
                <w:sz w:val="24"/>
                <w:szCs w:val="24"/>
              </w:rPr>
              <w:t xml:space="preserve"> </w:t>
            </w:r>
            <w:proofErr w:type="gramStart"/>
            <w:r w:rsidR="00B956FA" w:rsidRPr="00991132">
              <w:rPr>
                <w:rFonts w:ascii="Times New Roman" w:hAnsi="Times New Roman"/>
                <w:i w:val="0"/>
                <w:sz w:val="24"/>
                <w:szCs w:val="24"/>
              </w:rPr>
              <w:t xml:space="preserve">— </w:t>
            </w:r>
            <w:r>
              <w:rPr>
                <w:rFonts w:ascii="Times New Roman" w:hAnsi="Times New Roman"/>
                <w:i w:val="0"/>
                <w:sz w:val="24"/>
                <w:szCs w:val="24"/>
              </w:rPr>
              <w:t xml:space="preserve"> </w:t>
            </w:r>
            <w:r w:rsidRPr="00743AEC">
              <w:rPr>
                <w:rFonts w:ascii="Times New Roman" w:hAnsi="Times New Roman"/>
                <w:i w:val="0"/>
                <w:sz w:val="24"/>
                <w:szCs w:val="24"/>
              </w:rPr>
              <w:t>https://www.litres.ru/static/or3/view/or.html</w:t>
            </w:r>
            <w:proofErr w:type="gramEnd"/>
          </w:p>
        </w:tc>
      </w:tr>
    </w:tbl>
    <w:p w14:paraId="1B9C6EA6" w14:textId="77777777" w:rsidR="00510492" w:rsidRDefault="00510492" w:rsidP="00D601E2">
      <w:pPr>
        <w:rPr>
          <w:rStyle w:val="af2"/>
          <w:b w:val="0"/>
          <w:iCs/>
          <w:sz w:val="24"/>
          <w:szCs w:val="24"/>
        </w:rPr>
      </w:pPr>
    </w:p>
    <w:p w14:paraId="13B54E66" w14:textId="77777777" w:rsidR="00D601E2" w:rsidRPr="00991132" w:rsidRDefault="00D601E2" w:rsidP="00D601E2">
      <w:pPr>
        <w:rPr>
          <w:color w:val="000000"/>
          <w:sz w:val="24"/>
          <w:szCs w:val="24"/>
        </w:rPr>
      </w:pPr>
      <w:r w:rsidRPr="00991132">
        <w:rPr>
          <w:rStyle w:val="af2"/>
          <w:b w:val="0"/>
          <w:iCs/>
          <w:sz w:val="24"/>
          <w:szCs w:val="24"/>
        </w:rPr>
        <w:t>б) дополнительная литература:</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64"/>
      </w:tblGrid>
      <w:tr w:rsidR="00D601E2" w:rsidRPr="00991132" w14:paraId="16D598D8" w14:textId="77777777" w:rsidTr="00510492">
        <w:trPr>
          <w:jc w:val="center"/>
        </w:trPr>
        <w:tc>
          <w:tcPr>
            <w:tcW w:w="851" w:type="dxa"/>
            <w:vAlign w:val="center"/>
          </w:tcPr>
          <w:p w14:paraId="2D8D6D22" w14:textId="77777777" w:rsidR="00D601E2" w:rsidRPr="00991132" w:rsidRDefault="00D601E2" w:rsidP="000614CF">
            <w:pPr>
              <w:jc w:val="center"/>
              <w:rPr>
                <w:color w:val="000000"/>
                <w:sz w:val="24"/>
                <w:szCs w:val="24"/>
              </w:rPr>
            </w:pPr>
            <w:r w:rsidRPr="00991132">
              <w:rPr>
                <w:color w:val="000000"/>
                <w:sz w:val="24"/>
                <w:szCs w:val="24"/>
              </w:rPr>
              <w:t>№ п/п</w:t>
            </w:r>
          </w:p>
        </w:tc>
        <w:tc>
          <w:tcPr>
            <w:tcW w:w="9064" w:type="dxa"/>
            <w:vAlign w:val="center"/>
          </w:tcPr>
          <w:p w14:paraId="25A06F2B" w14:textId="77777777" w:rsidR="00D601E2" w:rsidRPr="00991132" w:rsidRDefault="00D601E2" w:rsidP="000614CF">
            <w:pPr>
              <w:jc w:val="center"/>
              <w:rPr>
                <w:color w:val="000000"/>
                <w:sz w:val="24"/>
                <w:szCs w:val="24"/>
              </w:rPr>
            </w:pPr>
            <w:r w:rsidRPr="00991132">
              <w:rPr>
                <w:color w:val="000000"/>
                <w:sz w:val="24"/>
                <w:szCs w:val="24"/>
              </w:rPr>
              <w:t>Источник</w:t>
            </w:r>
          </w:p>
        </w:tc>
      </w:tr>
      <w:tr w:rsidR="00D601E2" w:rsidRPr="00991132" w14:paraId="580C04B2" w14:textId="77777777" w:rsidTr="00510492">
        <w:trPr>
          <w:trHeight w:val="116"/>
          <w:jc w:val="center"/>
        </w:trPr>
        <w:tc>
          <w:tcPr>
            <w:tcW w:w="851" w:type="dxa"/>
            <w:vAlign w:val="center"/>
          </w:tcPr>
          <w:p w14:paraId="1B55503E" w14:textId="23DB20BA" w:rsidR="00D601E2" w:rsidRPr="00991132" w:rsidRDefault="00743AEC" w:rsidP="000614CF">
            <w:pPr>
              <w:pStyle w:val="12"/>
              <w:jc w:val="center"/>
              <w:rPr>
                <w:rFonts w:ascii="Times New Roman" w:hAnsi="Times New Roman"/>
                <w:i w:val="0"/>
                <w:sz w:val="24"/>
                <w:szCs w:val="24"/>
                <w:lang w:eastAsia="ru-RU"/>
              </w:rPr>
            </w:pPr>
            <w:r>
              <w:rPr>
                <w:rFonts w:ascii="Times New Roman" w:hAnsi="Times New Roman"/>
                <w:i w:val="0"/>
                <w:sz w:val="24"/>
                <w:szCs w:val="24"/>
                <w:lang w:eastAsia="ru-RU"/>
              </w:rPr>
              <w:t>3</w:t>
            </w:r>
            <w:r w:rsidR="00D601E2" w:rsidRPr="00991132">
              <w:rPr>
                <w:rFonts w:ascii="Times New Roman" w:hAnsi="Times New Roman"/>
                <w:i w:val="0"/>
                <w:sz w:val="24"/>
                <w:szCs w:val="24"/>
                <w:lang w:eastAsia="ru-RU"/>
              </w:rPr>
              <w:t>.</w:t>
            </w:r>
          </w:p>
        </w:tc>
        <w:tc>
          <w:tcPr>
            <w:tcW w:w="9064" w:type="dxa"/>
            <w:shd w:val="clear" w:color="auto" w:fill="auto"/>
            <w:vAlign w:val="center"/>
          </w:tcPr>
          <w:p w14:paraId="32F40FB9" w14:textId="5BE39127" w:rsidR="00D601E2" w:rsidRPr="00991132" w:rsidRDefault="00904E36" w:rsidP="000614CF">
            <w:pPr>
              <w:jc w:val="both"/>
              <w:rPr>
                <w:color w:val="000000"/>
                <w:sz w:val="24"/>
                <w:szCs w:val="24"/>
              </w:rPr>
            </w:pPr>
            <w:r w:rsidRPr="00991132">
              <w:rPr>
                <w:color w:val="000000"/>
                <w:sz w:val="24"/>
                <w:szCs w:val="24"/>
              </w:rPr>
              <w:t xml:space="preserve">Сокольникова, О. Б. Таможенные платежи в таможенных процедурах: учебное пособие / О. Б. Сокольникова. — Москва: Российская таможенная академия, 2014. — 108 c. — ISBN 978-5-9590-0774-4. — Текст: электронный // Электронно-библиотечная система IPR </w:t>
            </w:r>
            <w:proofErr w:type="gramStart"/>
            <w:r w:rsidRPr="00991132">
              <w:rPr>
                <w:color w:val="000000"/>
                <w:sz w:val="24"/>
                <w:szCs w:val="24"/>
              </w:rPr>
              <w:t>BOOKS :</w:t>
            </w:r>
            <w:proofErr w:type="gramEnd"/>
            <w:r w:rsidRPr="00991132">
              <w:rPr>
                <w:color w:val="000000"/>
                <w:sz w:val="24"/>
                <w:szCs w:val="24"/>
              </w:rPr>
              <w:t xml:space="preserve"> [сайт]. — URL: http://www.iprbookshop.ru/69808.html </w:t>
            </w:r>
          </w:p>
        </w:tc>
      </w:tr>
      <w:tr w:rsidR="007B7013" w:rsidRPr="00991132" w14:paraId="024BEF73" w14:textId="77777777" w:rsidTr="00510492">
        <w:trPr>
          <w:trHeight w:val="116"/>
          <w:jc w:val="center"/>
        </w:trPr>
        <w:tc>
          <w:tcPr>
            <w:tcW w:w="851" w:type="dxa"/>
            <w:vAlign w:val="center"/>
          </w:tcPr>
          <w:p w14:paraId="7DE8FD44" w14:textId="4F2A03EC" w:rsidR="007B7013" w:rsidRPr="00991132" w:rsidRDefault="00743AEC" w:rsidP="00B87D9B">
            <w:pPr>
              <w:pStyle w:val="12"/>
              <w:jc w:val="center"/>
              <w:rPr>
                <w:rFonts w:ascii="Times New Roman" w:hAnsi="Times New Roman"/>
                <w:i w:val="0"/>
                <w:sz w:val="24"/>
                <w:szCs w:val="24"/>
                <w:lang w:eastAsia="ru-RU"/>
              </w:rPr>
            </w:pPr>
            <w:r>
              <w:rPr>
                <w:rFonts w:ascii="Times New Roman" w:hAnsi="Times New Roman"/>
                <w:i w:val="0"/>
                <w:sz w:val="24"/>
                <w:szCs w:val="24"/>
                <w:lang w:eastAsia="ru-RU"/>
              </w:rPr>
              <w:t>4</w:t>
            </w:r>
            <w:r w:rsidR="007B7013" w:rsidRPr="00991132">
              <w:rPr>
                <w:rFonts w:ascii="Times New Roman" w:hAnsi="Times New Roman"/>
                <w:i w:val="0"/>
                <w:sz w:val="24"/>
                <w:szCs w:val="24"/>
                <w:lang w:eastAsia="ru-RU"/>
              </w:rPr>
              <w:t>.</w:t>
            </w:r>
          </w:p>
        </w:tc>
        <w:tc>
          <w:tcPr>
            <w:tcW w:w="9064" w:type="dxa"/>
            <w:shd w:val="clear" w:color="auto" w:fill="auto"/>
            <w:vAlign w:val="center"/>
          </w:tcPr>
          <w:p w14:paraId="6E4904D9" w14:textId="6FE664D2" w:rsidR="007B7013" w:rsidRPr="00991132" w:rsidRDefault="00B11F7D" w:rsidP="00B87D9B">
            <w:pPr>
              <w:jc w:val="both"/>
              <w:rPr>
                <w:color w:val="000000"/>
                <w:sz w:val="24"/>
                <w:szCs w:val="24"/>
              </w:rPr>
            </w:pPr>
            <w:r w:rsidRPr="00991132">
              <w:rPr>
                <w:color w:val="000000"/>
                <w:sz w:val="24"/>
                <w:szCs w:val="24"/>
              </w:rPr>
              <w:t xml:space="preserve">Немирова, Г. Таможенные платежи: сборник задач / Г. Немирова, Т. </w:t>
            </w:r>
            <w:proofErr w:type="spellStart"/>
            <w:r w:rsidRPr="00991132">
              <w:rPr>
                <w:color w:val="000000"/>
                <w:sz w:val="24"/>
                <w:szCs w:val="24"/>
              </w:rPr>
              <w:t>Сарсенбаев</w:t>
            </w:r>
            <w:proofErr w:type="spellEnd"/>
            <w:r w:rsidRPr="00991132">
              <w:rPr>
                <w:color w:val="000000"/>
                <w:sz w:val="24"/>
                <w:szCs w:val="24"/>
              </w:rPr>
              <w:t xml:space="preserve">, З.А. </w:t>
            </w:r>
            <w:proofErr w:type="spellStart"/>
            <w:r w:rsidRPr="00991132">
              <w:rPr>
                <w:color w:val="000000"/>
                <w:sz w:val="24"/>
                <w:szCs w:val="24"/>
              </w:rPr>
              <w:t>Ильсаев</w:t>
            </w:r>
            <w:proofErr w:type="spellEnd"/>
            <w:r w:rsidRPr="00991132">
              <w:rPr>
                <w:color w:val="000000"/>
                <w:sz w:val="24"/>
                <w:szCs w:val="24"/>
              </w:rPr>
              <w:t xml:space="preserve">;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w:t>
            </w:r>
            <w:proofErr w:type="gramStart"/>
            <w:r w:rsidRPr="00991132">
              <w:rPr>
                <w:color w:val="000000"/>
                <w:sz w:val="24"/>
                <w:szCs w:val="24"/>
              </w:rPr>
              <w:t>Оренбург :</w:t>
            </w:r>
            <w:proofErr w:type="gramEnd"/>
            <w:r w:rsidRPr="00991132">
              <w:rPr>
                <w:color w:val="000000"/>
                <w:sz w:val="24"/>
                <w:szCs w:val="24"/>
              </w:rPr>
              <w:t xml:space="preserve"> ОГУ, 2014. – 99 с. – URL: http://biblioclub.ru/index.php?page=book&amp;id=259285 – </w:t>
            </w:r>
            <w:proofErr w:type="gramStart"/>
            <w:r w:rsidRPr="00991132">
              <w:rPr>
                <w:color w:val="000000"/>
                <w:sz w:val="24"/>
                <w:szCs w:val="24"/>
              </w:rPr>
              <w:t>Текст :</w:t>
            </w:r>
            <w:proofErr w:type="gramEnd"/>
            <w:r w:rsidRPr="00991132">
              <w:rPr>
                <w:color w:val="000000"/>
                <w:sz w:val="24"/>
                <w:szCs w:val="24"/>
              </w:rPr>
              <w:t xml:space="preserve"> электронный.</w:t>
            </w:r>
          </w:p>
        </w:tc>
      </w:tr>
      <w:tr w:rsidR="00743AEC" w:rsidRPr="00991132" w14:paraId="1B7EEF78" w14:textId="77777777" w:rsidTr="00510492">
        <w:trPr>
          <w:trHeight w:val="116"/>
          <w:jc w:val="center"/>
        </w:trPr>
        <w:tc>
          <w:tcPr>
            <w:tcW w:w="851" w:type="dxa"/>
            <w:vAlign w:val="center"/>
          </w:tcPr>
          <w:p w14:paraId="61B27143" w14:textId="19E5614F" w:rsidR="00743AEC" w:rsidRPr="00991132" w:rsidRDefault="00743AEC" w:rsidP="00B87D9B">
            <w:pPr>
              <w:pStyle w:val="12"/>
              <w:jc w:val="center"/>
              <w:rPr>
                <w:rFonts w:ascii="Times New Roman" w:hAnsi="Times New Roman"/>
                <w:i w:val="0"/>
                <w:sz w:val="24"/>
                <w:szCs w:val="24"/>
                <w:lang w:eastAsia="ru-RU"/>
              </w:rPr>
            </w:pPr>
            <w:r>
              <w:rPr>
                <w:rFonts w:ascii="Times New Roman" w:hAnsi="Times New Roman"/>
                <w:i w:val="0"/>
                <w:sz w:val="24"/>
                <w:szCs w:val="24"/>
                <w:lang w:eastAsia="ru-RU"/>
              </w:rPr>
              <w:t>5.</w:t>
            </w:r>
          </w:p>
        </w:tc>
        <w:tc>
          <w:tcPr>
            <w:tcW w:w="9064" w:type="dxa"/>
            <w:shd w:val="clear" w:color="auto" w:fill="auto"/>
            <w:vAlign w:val="center"/>
          </w:tcPr>
          <w:p w14:paraId="6418EBF5" w14:textId="77777777" w:rsidR="00743AEC" w:rsidRPr="00743AEC" w:rsidRDefault="00743AEC" w:rsidP="00743AEC">
            <w:pPr>
              <w:rPr>
                <w:sz w:val="24"/>
                <w:szCs w:val="24"/>
              </w:rPr>
            </w:pPr>
            <w:r w:rsidRPr="00743AEC">
              <w:rPr>
                <w:sz w:val="24"/>
                <w:szCs w:val="24"/>
              </w:rPr>
              <w:t xml:space="preserve">Основы   таможенного   регулирования   в   Евразийском   экономическом   </w:t>
            </w:r>
            <w:proofErr w:type="gramStart"/>
            <w:r w:rsidRPr="00743AEC">
              <w:rPr>
                <w:sz w:val="24"/>
                <w:szCs w:val="24"/>
              </w:rPr>
              <w:t xml:space="preserve">союзе:   </w:t>
            </w:r>
            <w:proofErr w:type="gramEnd"/>
            <w:r w:rsidRPr="00743AEC">
              <w:rPr>
                <w:sz w:val="24"/>
                <w:szCs w:val="24"/>
              </w:rPr>
              <w:t>учебник   для студентов вузов, обучающихся по специальности «Таможенное дело», направлениям подготовки</w:t>
            </w:r>
          </w:p>
          <w:p w14:paraId="15AFFCB9" w14:textId="2B20FDB5" w:rsidR="00743AEC" w:rsidRPr="00991132" w:rsidRDefault="00743AEC" w:rsidP="00743AEC">
            <w:pPr>
              <w:rPr>
                <w:color w:val="000000"/>
              </w:rPr>
            </w:pPr>
            <w:r w:rsidRPr="00743AEC">
              <w:rPr>
                <w:sz w:val="24"/>
                <w:szCs w:val="24"/>
              </w:rPr>
              <w:t xml:space="preserve">«Юриспруденция», «Экономика» / под ред. В.Б. </w:t>
            </w:r>
            <w:proofErr w:type="spellStart"/>
            <w:r w:rsidRPr="00743AEC">
              <w:rPr>
                <w:sz w:val="24"/>
                <w:szCs w:val="24"/>
              </w:rPr>
              <w:t>Мантусова</w:t>
            </w:r>
            <w:proofErr w:type="spellEnd"/>
            <w:r w:rsidRPr="00743AEC">
              <w:rPr>
                <w:sz w:val="24"/>
                <w:szCs w:val="24"/>
              </w:rPr>
              <w:t xml:space="preserve">; Российская таможенная академия. – </w:t>
            </w:r>
            <w:proofErr w:type="gramStart"/>
            <w:r w:rsidRPr="00743AEC">
              <w:rPr>
                <w:sz w:val="24"/>
                <w:szCs w:val="24"/>
              </w:rPr>
              <w:t xml:space="preserve">Москва:  </w:t>
            </w:r>
            <w:proofErr w:type="spellStart"/>
            <w:r w:rsidRPr="00743AEC">
              <w:rPr>
                <w:sz w:val="24"/>
                <w:szCs w:val="24"/>
              </w:rPr>
              <w:t>Юнити</w:t>
            </w:r>
            <w:proofErr w:type="spellEnd"/>
            <w:proofErr w:type="gramEnd"/>
            <w:r w:rsidRPr="00743AEC">
              <w:rPr>
                <w:sz w:val="24"/>
                <w:szCs w:val="24"/>
              </w:rPr>
              <w:t xml:space="preserve">,  2019.  –  496  с.:  ил.  </w:t>
            </w:r>
            <w:proofErr w:type="gramStart"/>
            <w:r w:rsidRPr="00743AEC">
              <w:rPr>
                <w:sz w:val="24"/>
                <w:szCs w:val="24"/>
              </w:rPr>
              <w:t>–  URL</w:t>
            </w:r>
            <w:proofErr w:type="gramEnd"/>
            <w:r w:rsidRPr="00743AEC">
              <w:rPr>
                <w:sz w:val="24"/>
                <w:szCs w:val="24"/>
              </w:rPr>
              <w:t xml:space="preserve">:  https://biblioclub.ru/index.php?page=book&amp;id=563435– </w:t>
            </w:r>
            <w:proofErr w:type="spellStart"/>
            <w:r w:rsidRPr="00743AEC">
              <w:rPr>
                <w:sz w:val="24"/>
                <w:szCs w:val="24"/>
              </w:rPr>
              <w:t>Библиогр</w:t>
            </w:r>
            <w:proofErr w:type="spellEnd"/>
            <w:r w:rsidRPr="00743AEC">
              <w:rPr>
                <w:sz w:val="24"/>
                <w:szCs w:val="24"/>
              </w:rPr>
              <w:t>.: с. 481-491. – ISBN 978-5-238-03271-9. – Текст: электронный.</w:t>
            </w:r>
          </w:p>
        </w:tc>
      </w:tr>
    </w:tbl>
    <w:p w14:paraId="601D0E5C" w14:textId="77777777" w:rsidR="00D601E2" w:rsidRPr="00991132" w:rsidRDefault="00D601E2" w:rsidP="00D601E2">
      <w:pPr>
        <w:rPr>
          <w:rStyle w:val="af2"/>
          <w:b w:val="0"/>
          <w:iCs/>
          <w:sz w:val="24"/>
          <w:szCs w:val="24"/>
        </w:rPr>
      </w:pPr>
    </w:p>
    <w:p w14:paraId="55BCB643" w14:textId="5BCE1E16" w:rsidR="00D601E2" w:rsidRPr="00991132" w:rsidRDefault="00D601E2" w:rsidP="00D601E2">
      <w:pPr>
        <w:rPr>
          <w:color w:val="000000"/>
          <w:sz w:val="24"/>
          <w:szCs w:val="24"/>
        </w:rPr>
      </w:pPr>
      <w:r w:rsidRPr="00991132">
        <w:rPr>
          <w:rStyle w:val="af2"/>
          <w:b w:val="0"/>
          <w:iCs/>
          <w:sz w:val="24"/>
          <w:szCs w:val="24"/>
        </w:rPr>
        <w:t>в)</w:t>
      </w:r>
      <w:r w:rsidR="00AC4E52" w:rsidRPr="00991132">
        <w:rPr>
          <w:rStyle w:val="af2"/>
          <w:b w:val="0"/>
          <w:iCs/>
          <w:sz w:val="24"/>
          <w:szCs w:val="24"/>
        </w:rPr>
        <w:t xml:space="preserve"> </w:t>
      </w:r>
      <w:r w:rsidRPr="00991132">
        <w:rPr>
          <w:bCs/>
          <w:sz w:val="24"/>
          <w:szCs w:val="24"/>
        </w:rPr>
        <w:t xml:space="preserve">информационные электронно-образовательные ресурсы (официальные ресурсы </w:t>
      </w:r>
      <w:proofErr w:type="gramStart"/>
      <w:r w:rsidRPr="00991132">
        <w:rPr>
          <w:bCs/>
          <w:sz w:val="24"/>
          <w:szCs w:val="24"/>
        </w:rPr>
        <w:t>интернет</w:t>
      </w:r>
      <w:r w:rsidR="00AC4E52" w:rsidRPr="00991132">
        <w:rPr>
          <w:bCs/>
          <w:sz w:val="24"/>
          <w:szCs w:val="24"/>
        </w:rPr>
        <w:t>)</w:t>
      </w:r>
      <w:r w:rsidRPr="00991132">
        <w:rPr>
          <w:bCs/>
          <w:sz w:val="24"/>
          <w:szCs w:val="24"/>
        </w:rPr>
        <w:t>*</w:t>
      </w:r>
      <w:proofErr w:type="gramEnd"/>
      <w:r w:rsidRPr="00991132">
        <w:rPr>
          <w:rStyle w:val="af2"/>
          <w:iCs/>
          <w:sz w:val="24"/>
          <w:szCs w:val="24"/>
        </w:rPr>
        <w:t>:</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8997"/>
      </w:tblGrid>
      <w:tr w:rsidR="00D601E2" w:rsidRPr="00991132" w14:paraId="45E5A9CC" w14:textId="77777777" w:rsidTr="00510492">
        <w:trPr>
          <w:jc w:val="center"/>
        </w:trPr>
        <w:tc>
          <w:tcPr>
            <w:tcW w:w="1046" w:type="dxa"/>
            <w:vAlign w:val="center"/>
          </w:tcPr>
          <w:p w14:paraId="43A9162F" w14:textId="77777777" w:rsidR="00D601E2" w:rsidRPr="00991132" w:rsidRDefault="00D601E2" w:rsidP="000614CF">
            <w:pPr>
              <w:jc w:val="center"/>
              <w:rPr>
                <w:color w:val="000000"/>
                <w:sz w:val="24"/>
                <w:szCs w:val="24"/>
              </w:rPr>
            </w:pPr>
            <w:r w:rsidRPr="00991132">
              <w:rPr>
                <w:color w:val="000000"/>
                <w:sz w:val="24"/>
                <w:szCs w:val="24"/>
              </w:rPr>
              <w:t>№ п/п</w:t>
            </w:r>
          </w:p>
        </w:tc>
        <w:tc>
          <w:tcPr>
            <w:tcW w:w="8997" w:type="dxa"/>
            <w:vAlign w:val="center"/>
          </w:tcPr>
          <w:p w14:paraId="48C4EDDA" w14:textId="77777777" w:rsidR="00D601E2" w:rsidRPr="00991132" w:rsidRDefault="00D601E2" w:rsidP="000614CF">
            <w:pPr>
              <w:jc w:val="center"/>
              <w:rPr>
                <w:color w:val="000000"/>
                <w:sz w:val="24"/>
                <w:szCs w:val="24"/>
              </w:rPr>
            </w:pPr>
            <w:r w:rsidRPr="00991132">
              <w:rPr>
                <w:color w:val="000000"/>
                <w:sz w:val="24"/>
                <w:szCs w:val="24"/>
              </w:rPr>
              <w:t>Ресурс</w:t>
            </w:r>
          </w:p>
        </w:tc>
      </w:tr>
      <w:tr w:rsidR="00D601E2" w:rsidRPr="00991132" w14:paraId="4A58899C" w14:textId="77777777" w:rsidTr="00510492">
        <w:trPr>
          <w:trHeight w:val="116"/>
          <w:jc w:val="center"/>
        </w:trPr>
        <w:tc>
          <w:tcPr>
            <w:tcW w:w="1046" w:type="dxa"/>
            <w:vAlign w:val="center"/>
          </w:tcPr>
          <w:p w14:paraId="16AFDCA4" w14:textId="1CA0D624" w:rsidR="00D601E2" w:rsidRPr="00991132" w:rsidRDefault="000A371A" w:rsidP="000614CF">
            <w:pPr>
              <w:pStyle w:val="12"/>
              <w:jc w:val="center"/>
              <w:rPr>
                <w:rFonts w:ascii="Times New Roman" w:hAnsi="Times New Roman"/>
                <w:i w:val="0"/>
                <w:sz w:val="24"/>
                <w:szCs w:val="24"/>
                <w:lang w:eastAsia="ru-RU"/>
              </w:rPr>
            </w:pPr>
            <w:r w:rsidRPr="00991132">
              <w:rPr>
                <w:rFonts w:ascii="Times New Roman" w:hAnsi="Times New Roman"/>
                <w:i w:val="0"/>
                <w:sz w:val="24"/>
                <w:szCs w:val="24"/>
                <w:lang w:eastAsia="ru-RU"/>
              </w:rPr>
              <w:t>4</w:t>
            </w:r>
            <w:r w:rsidR="00D601E2" w:rsidRPr="00991132">
              <w:rPr>
                <w:rFonts w:ascii="Times New Roman" w:hAnsi="Times New Roman"/>
                <w:i w:val="0"/>
                <w:sz w:val="24"/>
                <w:szCs w:val="24"/>
                <w:lang w:eastAsia="ru-RU"/>
              </w:rPr>
              <w:t>.</w:t>
            </w:r>
          </w:p>
        </w:tc>
        <w:tc>
          <w:tcPr>
            <w:tcW w:w="8997" w:type="dxa"/>
            <w:shd w:val="clear" w:color="auto" w:fill="auto"/>
            <w:vAlign w:val="center"/>
          </w:tcPr>
          <w:p w14:paraId="73B037C6" w14:textId="77777777" w:rsidR="00D601E2" w:rsidRPr="00991132" w:rsidRDefault="00D601E2" w:rsidP="000614CF">
            <w:pPr>
              <w:jc w:val="both"/>
              <w:rPr>
                <w:spacing w:val="-4"/>
                <w:sz w:val="24"/>
                <w:szCs w:val="24"/>
              </w:rPr>
            </w:pPr>
            <w:r w:rsidRPr="00991132">
              <w:rPr>
                <w:spacing w:val="-4"/>
                <w:sz w:val="24"/>
                <w:szCs w:val="24"/>
              </w:rPr>
              <w:t xml:space="preserve">Электронно-библиотечная система «Университетская библиотека ONLINE» - </w:t>
            </w:r>
            <w:r w:rsidRPr="00991132">
              <w:rPr>
                <w:spacing w:val="-4"/>
                <w:sz w:val="24"/>
                <w:szCs w:val="24"/>
                <w:lang w:val="en-US"/>
              </w:rPr>
              <w:t>URL</w:t>
            </w:r>
            <w:r w:rsidRPr="00991132">
              <w:rPr>
                <w:spacing w:val="-4"/>
                <w:sz w:val="24"/>
                <w:szCs w:val="24"/>
              </w:rPr>
              <w:t xml:space="preserve">: </w:t>
            </w:r>
            <w:hyperlink r:id="rId7" w:history="1">
              <w:r w:rsidRPr="00991132">
                <w:rPr>
                  <w:color w:val="0000FF"/>
                  <w:spacing w:val="-4"/>
                  <w:sz w:val="24"/>
                  <w:szCs w:val="24"/>
                  <w:u w:val="single"/>
                </w:rPr>
                <w:t>http://www.biblioclub.ru</w:t>
              </w:r>
            </w:hyperlink>
          </w:p>
        </w:tc>
      </w:tr>
      <w:tr w:rsidR="00D601E2" w:rsidRPr="00991132" w14:paraId="40540944" w14:textId="77777777" w:rsidTr="00510492">
        <w:trPr>
          <w:trHeight w:val="116"/>
          <w:jc w:val="center"/>
        </w:trPr>
        <w:tc>
          <w:tcPr>
            <w:tcW w:w="1046" w:type="dxa"/>
            <w:vAlign w:val="center"/>
          </w:tcPr>
          <w:p w14:paraId="41A4080E" w14:textId="03346FA2" w:rsidR="00D601E2" w:rsidRPr="00991132" w:rsidRDefault="000A371A" w:rsidP="000614CF">
            <w:pPr>
              <w:pStyle w:val="12"/>
              <w:jc w:val="center"/>
              <w:rPr>
                <w:rFonts w:ascii="Times New Roman" w:hAnsi="Times New Roman"/>
                <w:i w:val="0"/>
                <w:sz w:val="24"/>
                <w:szCs w:val="24"/>
                <w:lang w:eastAsia="ru-RU"/>
              </w:rPr>
            </w:pPr>
            <w:r w:rsidRPr="00991132">
              <w:rPr>
                <w:rFonts w:ascii="Times New Roman" w:hAnsi="Times New Roman"/>
                <w:i w:val="0"/>
                <w:sz w:val="24"/>
                <w:szCs w:val="24"/>
                <w:lang w:eastAsia="ru-RU"/>
              </w:rPr>
              <w:t>5</w:t>
            </w:r>
            <w:r w:rsidR="00D601E2" w:rsidRPr="00991132">
              <w:rPr>
                <w:rFonts w:ascii="Times New Roman" w:hAnsi="Times New Roman"/>
                <w:i w:val="0"/>
                <w:sz w:val="24"/>
                <w:szCs w:val="24"/>
                <w:lang w:eastAsia="ru-RU"/>
              </w:rPr>
              <w:t>.</w:t>
            </w:r>
          </w:p>
        </w:tc>
        <w:tc>
          <w:tcPr>
            <w:tcW w:w="8997" w:type="dxa"/>
            <w:shd w:val="clear" w:color="auto" w:fill="auto"/>
            <w:vAlign w:val="center"/>
          </w:tcPr>
          <w:p w14:paraId="4CD5C785" w14:textId="77777777" w:rsidR="00D601E2" w:rsidRPr="00991132" w:rsidRDefault="00D601E2" w:rsidP="000614CF">
            <w:pPr>
              <w:jc w:val="both"/>
              <w:rPr>
                <w:spacing w:val="-4"/>
                <w:sz w:val="24"/>
                <w:szCs w:val="24"/>
              </w:rPr>
            </w:pPr>
            <w:r w:rsidRPr="00991132">
              <w:rPr>
                <w:rFonts w:eastAsia="Calibri"/>
                <w:sz w:val="24"/>
                <w:szCs w:val="24"/>
              </w:rPr>
              <w:t xml:space="preserve">Электронный каталог ЗНБ ВГУ – </w:t>
            </w:r>
            <w:r w:rsidRPr="00991132">
              <w:rPr>
                <w:rFonts w:eastAsia="Calibri"/>
                <w:sz w:val="24"/>
                <w:szCs w:val="24"/>
                <w:lang w:val="en-US"/>
              </w:rPr>
              <w:t>URL</w:t>
            </w:r>
            <w:r w:rsidRPr="00991132">
              <w:rPr>
                <w:rFonts w:eastAsia="Calibri"/>
                <w:sz w:val="24"/>
                <w:szCs w:val="24"/>
              </w:rPr>
              <w:t xml:space="preserve">: </w:t>
            </w:r>
            <w:hyperlink r:id="rId8" w:history="1">
              <w:r w:rsidRPr="00991132">
                <w:rPr>
                  <w:rFonts w:eastAsia="Calibri"/>
                  <w:color w:val="0000FF"/>
                  <w:sz w:val="24"/>
                  <w:szCs w:val="24"/>
                  <w:u w:val="single"/>
                  <w:lang w:val="en-US"/>
                </w:rPr>
                <w:t>http</w:t>
              </w:r>
              <w:r w:rsidRPr="00991132">
                <w:rPr>
                  <w:rFonts w:eastAsia="Calibri"/>
                  <w:color w:val="0000FF"/>
                  <w:sz w:val="24"/>
                  <w:szCs w:val="24"/>
                  <w:u w:val="single"/>
                </w:rPr>
                <w:t>://</w:t>
              </w:r>
              <w:r w:rsidRPr="00991132">
                <w:rPr>
                  <w:rFonts w:eastAsia="Calibri"/>
                  <w:color w:val="0000FF"/>
                  <w:sz w:val="24"/>
                  <w:szCs w:val="24"/>
                  <w:u w:val="single"/>
                  <w:lang w:val="en-US"/>
                </w:rPr>
                <w:t>www</w:t>
              </w:r>
              <w:r w:rsidRPr="00991132">
                <w:rPr>
                  <w:rFonts w:eastAsia="Calibri"/>
                  <w:color w:val="0000FF"/>
                  <w:sz w:val="24"/>
                  <w:szCs w:val="24"/>
                  <w:u w:val="single"/>
                </w:rPr>
                <w:t>.</w:t>
              </w:r>
              <w:r w:rsidRPr="00991132">
                <w:rPr>
                  <w:rFonts w:eastAsia="Calibri"/>
                  <w:color w:val="0000FF"/>
                  <w:sz w:val="24"/>
                  <w:szCs w:val="24"/>
                  <w:u w:val="single"/>
                  <w:lang w:val="en-US"/>
                </w:rPr>
                <w:t>lib</w:t>
              </w:r>
              <w:r w:rsidRPr="00991132">
                <w:rPr>
                  <w:rFonts w:eastAsia="Calibri"/>
                  <w:color w:val="0000FF"/>
                  <w:sz w:val="24"/>
                  <w:szCs w:val="24"/>
                  <w:u w:val="single"/>
                </w:rPr>
                <w:t>.</w:t>
              </w:r>
              <w:proofErr w:type="spellStart"/>
              <w:r w:rsidRPr="00991132">
                <w:rPr>
                  <w:rFonts w:eastAsia="Calibri"/>
                  <w:color w:val="0000FF"/>
                  <w:sz w:val="24"/>
                  <w:szCs w:val="24"/>
                  <w:u w:val="single"/>
                  <w:lang w:val="en-US"/>
                </w:rPr>
                <w:t>vsu</w:t>
              </w:r>
              <w:proofErr w:type="spellEnd"/>
              <w:r w:rsidRPr="00991132">
                <w:rPr>
                  <w:rFonts w:eastAsia="Calibri"/>
                  <w:color w:val="0000FF"/>
                  <w:sz w:val="24"/>
                  <w:szCs w:val="24"/>
                  <w:u w:val="single"/>
                </w:rPr>
                <w:t>.</w:t>
              </w:r>
              <w:proofErr w:type="spellStart"/>
              <w:r w:rsidRPr="00991132">
                <w:rPr>
                  <w:rFonts w:eastAsia="Calibri"/>
                  <w:color w:val="0000FF"/>
                  <w:sz w:val="24"/>
                  <w:szCs w:val="24"/>
                  <w:u w:val="single"/>
                  <w:lang w:val="en-US"/>
                </w:rPr>
                <w:t>ru</w:t>
              </w:r>
              <w:proofErr w:type="spellEnd"/>
            </w:hyperlink>
          </w:p>
        </w:tc>
      </w:tr>
      <w:tr w:rsidR="0080704F" w:rsidRPr="00991132" w14:paraId="3D6780B1" w14:textId="77777777" w:rsidTr="00510492">
        <w:trPr>
          <w:trHeight w:val="116"/>
          <w:jc w:val="center"/>
        </w:trPr>
        <w:tc>
          <w:tcPr>
            <w:tcW w:w="1046" w:type="dxa"/>
            <w:vAlign w:val="center"/>
          </w:tcPr>
          <w:p w14:paraId="72F44845" w14:textId="7DBFD856" w:rsidR="0080704F" w:rsidRPr="00991132" w:rsidRDefault="000A371A" w:rsidP="000614CF">
            <w:pPr>
              <w:pStyle w:val="12"/>
              <w:jc w:val="center"/>
              <w:rPr>
                <w:rFonts w:ascii="Times New Roman" w:hAnsi="Times New Roman"/>
                <w:i w:val="0"/>
                <w:sz w:val="24"/>
                <w:szCs w:val="24"/>
                <w:lang w:eastAsia="ru-RU"/>
              </w:rPr>
            </w:pPr>
            <w:r w:rsidRPr="00991132">
              <w:rPr>
                <w:rFonts w:ascii="Times New Roman" w:hAnsi="Times New Roman"/>
                <w:i w:val="0"/>
                <w:sz w:val="24"/>
                <w:szCs w:val="24"/>
                <w:lang w:eastAsia="ru-RU"/>
              </w:rPr>
              <w:t>6</w:t>
            </w:r>
            <w:r w:rsidR="0080704F" w:rsidRPr="00991132">
              <w:rPr>
                <w:rFonts w:ascii="Times New Roman" w:hAnsi="Times New Roman"/>
                <w:i w:val="0"/>
                <w:sz w:val="24"/>
                <w:szCs w:val="24"/>
                <w:lang w:eastAsia="ru-RU"/>
              </w:rPr>
              <w:t>.</w:t>
            </w:r>
          </w:p>
        </w:tc>
        <w:tc>
          <w:tcPr>
            <w:tcW w:w="8997" w:type="dxa"/>
            <w:shd w:val="clear" w:color="auto" w:fill="auto"/>
            <w:vAlign w:val="center"/>
          </w:tcPr>
          <w:p w14:paraId="208585B7" w14:textId="77777777" w:rsidR="0080704F" w:rsidRPr="00991132" w:rsidRDefault="0080704F" w:rsidP="000614CF">
            <w:pPr>
              <w:jc w:val="both"/>
              <w:rPr>
                <w:rFonts w:eastAsia="Calibri"/>
                <w:sz w:val="24"/>
                <w:szCs w:val="24"/>
                <w:lang w:eastAsia="en-US"/>
              </w:rPr>
            </w:pPr>
            <w:r w:rsidRPr="00991132">
              <w:rPr>
                <w:rFonts w:eastAsia="Calibri"/>
                <w:sz w:val="24"/>
                <w:szCs w:val="24"/>
                <w:lang w:eastAsia="en-US"/>
              </w:rPr>
              <w:t xml:space="preserve">Портал «Электронный университет ВГУ» - </w:t>
            </w:r>
            <w:proofErr w:type="spellStart"/>
            <w:r w:rsidRPr="00991132">
              <w:rPr>
                <w:rFonts w:eastAsia="Calibri"/>
                <w:sz w:val="24"/>
                <w:szCs w:val="24"/>
                <w:lang w:eastAsia="en-US"/>
              </w:rPr>
              <w:t>Moodl</w:t>
            </w:r>
            <w:proofErr w:type="spellEnd"/>
            <w:r w:rsidRPr="00991132">
              <w:rPr>
                <w:rFonts w:eastAsia="Calibri"/>
                <w:sz w:val="24"/>
                <w:szCs w:val="24"/>
                <w:lang w:eastAsia="en-US"/>
              </w:rPr>
              <w:t>: URL:https//edu.vsu.ru</w:t>
            </w:r>
          </w:p>
        </w:tc>
      </w:tr>
      <w:tr w:rsidR="00AC320E" w:rsidRPr="00991132" w14:paraId="23FAA2F8" w14:textId="77777777" w:rsidTr="00510492">
        <w:trPr>
          <w:trHeight w:val="116"/>
          <w:jc w:val="center"/>
        </w:trPr>
        <w:tc>
          <w:tcPr>
            <w:tcW w:w="1046" w:type="dxa"/>
            <w:vAlign w:val="center"/>
          </w:tcPr>
          <w:p w14:paraId="46C0DD84" w14:textId="5041C251" w:rsidR="00AC320E" w:rsidRPr="00991132" w:rsidRDefault="000A371A" w:rsidP="000614CF">
            <w:pPr>
              <w:pStyle w:val="12"/>
              <w:jc w:val="center"/>
              <w:rPr>
                <w:rFonts w:ascii="Times New Roman" w:hAnsi="Times New Roman"/>
                <w:i w:val="0"/>
                <w:sz w:val="24"/>
                <w:szCs w:val="24"/>
                <w:lang w:eastAsia="ru-RU"/>
              </w:rPr>
            </w:pPr>
            <w:r w:rsidRPr="00991132">
              <w:rPr>
                <w:rFonts w:ascii="Times New Roman" w:hAnsi="Times New Roman"/>
                <w:i w:val="0"/>
                <w:sz w:val="24"/>
                <w:szCs w:val="24"/>
                <w:lang w:eastAsia="ru-RU"/>
              </w:rPr>
              <w:t>7</w:t>
            </w:r>
          </w:p>
        </w:tc>
        <w:tc>
          <w:tcPr>
            <w:tcW w:w="8997" w:type="dxa"/>
            <w:shd w:val="clear" w:color="auto" w:fill="auto"/>
            <w:vAlign w:val="center"/>
          </w:tcPr>
          <w:p w14:paraId="6FFEFB46" w14:textId="77777777" w:rsidR="00AC320E" w:rsidRPr="00991132" w:rsidRDefault="00AC320E" w:rsidP="000614CF">
            <w:pPr>
              <w:jc w:val="both"/>
              <w:rPr>
                <w:rFonts w:eastAsia="Calibri"/>
                <w:sz w:val="24"/>
                <w:szCs w:val="24"/>
                <w:lang w:eastAsia="en-US"/>
              </w:rPr>
            </w:pPr>
            <w:r w:rsidRPr="00991132">
              <w:rPr>
                <w:rFonts w:eastAsia="Calibri"/>
                <w:sz w:val="24"/>
                <w:szCs w:val="24"/>
                <w:lang w:eastAsia="en-US"/>
              </w:rPr>
              <w:t xml:space="preserve">Справочная правовая система «Консультант Плюс» – </w:t>
            </w:r>
            <w:proofErr w:type="gramStart"/>
            <w:r w:rsidRPr="00991132">
              <w:rPr>
                <w:rFonts w:eastAsia="Calibri"/>
                <w:sz w:val="24"/>
                <w:szCs w:val="24"/>
                <w:lang w:eastAsia="en-US"/>
              </w:rPr>
              <w:t>URL:  http://www.consultant.ru/</w:t>
            </w:r>
            <w:proofErr w:type="gramEnd"/>
          </w:p>
        </w:tc>
      </w:tr>
      <w:tr w:rsidR="002553B1" w:rsidRPr="00991132" w14:paraId="44C61B01" w14:textId="77777777" w:rsidTr="00510492">
        <w:trPr>
          <w:trHeight w:val="116"/>
          <w:jc w:val="center"/>
        </w:trPr>
        <w:tc>
          <w:tcPr>
            <w:tcW w:w="1046" w:type="dxa"/>
            <w:vAlign w:val="center"/>
          </w:tcPr>
          <w:p w14:paraId="2436E906" w14:textId="77777777" w:rsidR="002553B1" w:rsidRPr="00991132" w:rsidRDefault="002553B1" w:rsidP="000614CF">
            <w:pPr>
              <w:pStyle w:val="12"/>
              <w:jc w:val="center"/>
              <w:rPr>
                <w:rFonts w:ascii="Times New Roman" w:hAnsi="Times New Roman"/>
                <w:i w:val="0"/>
                <w:sz w:val="24"/>
                <w:szCs w:val="24"/>
                <w:lang w:eastAsia="ru-RU"/>
              </w:rPr>
            </w:pPr>
          </w:p>
        </w:tc>
        <w:tc>
          <w:tcPr>
            <w:tcW w:w="8997" w:type="dxa"/>
            <w:shd w:val="clear" w:color="auto" w:fill="auto"/>
            <w:vAlign w:val="center"/>
          </w:tcPr>
          <w:p w14:paraId="69964446" w14:textId="42E33417" w:rsidR="002553B1" w:rsidRPr="00991132" w:rsidRDefault="002553B1" w:rsidP="002553B1">
            <w:pPr>
              <w:jc w:val="both"/>
              <w:rPr>
                <w:rFonts w:eastAsia="Calibri"/>
                <w:sz w:val="24"/>
                <w:szCs w:val="24"/>
                <w:lang w:eastAsia="en-US"/>
              </w:rPr>
            </w:pPr>
            <w:r w:rsidRPr="002532A5">
              <w:rPr>
                <w:sz w:val="24"/>
                <w:szCs w:val="24"/>
              </w:rPr>
              <w:t xml:space="preserve">Сайт ФТС России (Сведения о деятельности ФТС России;) </w:t>
            </w:r>
            <w:proofErr w:type="gramStart"/>
            <w:r w:rsidRPr="002532A5">
              <w:rPr>
                <w:sz w:val="24"/>
                <w:szCs w:val="24"/>
              </w:rPr>
              <w:t xml:space="preserve">–  </w:t>
            </w:r>
            <w:r w:rsidRPr="002532A5">
              <w:rPr>
                <w:sz w:val="24"/>
                <w:szCs w:val="24"/>
                <w:lang w:val="en-US"/>
              </w:rPr>
              <w:t>URL</w:t>
            </w:r>
            <w:proofErr w:type="gramEnd"/>
            <w:r w:rsidRPr="002532A5">
              <w:rPr>
                <w:sz w:val="24"/>
                <w:szCs w:val="24"/>
              </w:rPr>
              <w:t xml:space="preserve">: </w:t>
            </w:r>
            <w:r w:rsidRPr="002532A5">
              <w:rPr>
                <w:sz w:val="24"/>
                <w:szCs w:val="24"/>
                <w:lang w:val="en-US"/>
              </w:rPr>
              <w:t>www</w:t>
            </w:r>
            <w:r w:rsidRPr="002532A5">
              <w:rPr>
                <w:sz w:val="24"/>
                <w:szCs w:val="24"/>
              </w:rPr>
              <w:t>.</w:t>
            </w:r>
            <w:r w:rsidRPr="002532A5">
              <w:rPr>
                <w:sz w:val="24"/>
                <w:szCs w:val="24"/>
                <w:lang w:val="en-US"/>
              </w:rPr>
              <w:t>customs</w:t>
            </w:r>
            <w:r w:rsidRPr="002532A5">
              <w:rPr>
                <w:sz w:val="24"/>
                <w:szCs w:val="24"/>
              </w:rPr>
              <w:t>.</w:t>
            </w:r>
            <w:proofErr w:type="spellStart"/>
            <w:r w:rsidRPr="002532A5">
              <w:rPr>
                <w:sz w:val="24"/>
                <w:szCs w:val="24"/>
                <w:lang w:val="en-US"/>
              </w:rPr>
              <w:t>ru</w:t>
            </w:r>
            <w:proofErr w:type="spellEnd"/>
          </w:p>
        </w:tc>
      </w:tr>
    </w:tbl>
    <w:p w14:paraId="0C8215EB" w14:textId="5B62CFE7" w:rsidR="00D601E2" w:rsidRPr="00991132" w:rsidRDefault="00D601E2" w:rsidP="00D601E2">
      <w:pPr>
        <w:keepNext/>
        <w:spacing w:before="120"/>
        <w:jc w:val="both"/>
        <w:rPr>
          <w:b/>
          <w:sz w:val="24"/>
          <w:szCs w:val="24"/>
        </w:rPr>
      </w:pPr>
      <w:r w:rsidRPr="00991132">
        <w:rPr>
          <w:b/>
          <w:sz w:val="24"/>
          <w:szCs w:val="24"/>
        </w:rPr>
        <w:t xml:space="preserve">16. </w:t>
      </w:r>
      <w:r w:rsidRPr="00991132">
        <w:rPr>
          <w:b/>
          <w:color w:val="000000"/>
          <w:sz w:val="24"/>
          <w:szCs w:val="24"/>
        </w:rPr>
        <w:t>Перечень учебно-методического обеспечения для самостоятельной работы</w:t>
      </w:r>
      <w:r w:rsidRPr="00991132">
        <w:rPr>
          <w:b/>
          <w:sz w:val="24"/>
          <w:szCs w:val="24"/>
        </w:rPr>
        <w:t xml:space="preserve"> </w:t>
      </w:r>
    </w:p>
    <w:p w14:paraId="758F9463" w14:textId="77777777" w:rsidR="00D601E2" w:rsidRPr="00991132" w:rsidRDefault="00D601E2" w:rsidP="00D601E2">
      <w:pPr>
        <w:keepNext/>
        <w:jc w:val="both"/>
        <w:rPr>
          <w:b/>
          <w:sz w:val="24"/>
          <w:szCs w:val="24"/>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9073"/>
      </w:tblGrid>
      <w:tr w:rsidR="00D601E2" w:rsidRPr="00991132" w14:paraId="2F1335F5" w14:textId="77777777" w:rsidTr="00510492">
        <w:trPr>
          <w:jc w:val="center"/>
        </w:trPr>
        <w:tc>
          <w:tcPr>
            <w:tcW w:w="980" w:type="dxa"/>
            <w:vAlign w:val="center"/>
          </w:tcPr>
          <w:p w14:paraId="203C86C3" w14:textId="77777777" w:rsidR="00D601E2" w:rsidRPr="00991132" w:rsidRDefault="00D601E2" w:rsidP="000614CF">
            <w:pPr>
              <w:jc w:val="center"/>
              <w:rPr>
                <w:color w:val="000000"/>
                <w:sz w:val="24"/>
                <w:szCs w:val="24"/>
              </w:rPr>
            </w:pPr>
            <w:r w:rsidRPr="00991132">
              <w:rPr>
                <w:color w:val="000000"/>
                <w:sz w:val="24"/>
                <w:szCs w:val="24"/>
              </w:rPr>
              <w:t>№ п/п</w:t>
            </w:r>
          </w:p>
        </w:tc>
        <w:tc>
          <w:tcPr>
            <w:tcW w:w="9073" w:type="dxa"/>
            <w:vAlign w:val="center"/>
          </w:tcPr>
          <w:p w14:paraId="4D0AB6CA" w14:textId="77777777" w:rsidR="00D601E2" w:rsidRPr="00991132" w:rsidRDefault="00D601E2" w:rsidP="000614CF">
            <w:pPr>
              <w:jc w:val="center"/>
              <w:rPr>
                <w:color w:val="000000"/>
                <w:sz w:val="24"/>
                <w:szCs w:val="24"/>
              </w:rPr>
            </w:pPr>
            <w:r w:rsidRPr="00991132">
              <w:rPr>
                <w:color w:val="000000"/>
                <w:sz w:val="24"/>
                <w:szCs w:val="24"/>
              </w:rPr>
              <w:t>Источник</w:t>
            </w:r>
          </w:p>
        </w:tc>
      </w:tr>
      <w:tr w:rsidR="00D601E2" w:rsidRPr="00991132" w14:paraId="2B72920C" w14:textId="77777777" w:rsidTr="00510492">
        <w:trPr>
          <w:trHeight w:val="116"/>
          <w:jc w:val="center"/>
        </w:trPr>
        <w:tc>
          <w:tcPr>
            <w:tcW w:w="980" w:type="dxa"/>
            <w:tcBorders>
              <w:bottom w:val="single" w:sz="4" w:space="0" w:color="auto"/>
            </w:tcBorders>
            <w:vAlign w:val="center"/>
          </w:tcPr>
          <w:p w14:paraId="0F09B1ED" w14:textId="781E0BA7" w:rsidR="00D601E2" w:rsidRPr="00991132" w:rsidRDefault="000A371A" w:rsidP="000614CF">
            <w:pPr>
              <w:pStyle w:val="12"/>
              <w:rPr>
                <w:rFonts w:ascii="Times New Roman" w:hAnsi="Times New Roman"/>
                <w:i w:val="0"/>
                <w:sz w:val="24"/>
                <w:szCs w:val="24"/>
                <w:lang w:eastAsia="ru-RU"/>
              </w:rPr>
            </w:pPr>
            <w:r w:rsidRPr="00991132">
              <w:rPr>
                <w:rFonts w:ascii="Times New Roman" w:hAnsi="Times New Roman"/>
                <w:i w:val="0"/>
                <w:sz w:val="24"/>
                <w:szCs w:val="24"/>
                <w:lang w:eastAsia="ru-RU"/>
              </w:rPr>
              <w:t>1.</w:t>
            </w:r>
          </w:p>
        </w:tc>
        <w:tc>
          <w:tcPr>
            <w:tcW w:w="9073" w:type="dxa"/>
            <w:tcBorders>
              <w:bottom w:val="single" w:sz="4" w:space="0" w:color="auto"/>
            </w:tcBorders>
            <w:shd w:val="clear" w:color="auto" w:fill="auto"/>
            <w:vAlign w:val="center"/>
          </w:tcPr>
          <w:p w14:paraId="01FB943D" w14:textId="6CCAC3A3" w:rsidR="00D601E2" w:rsidRPr="00991132" w:rsidRDefault="000A371A" w:rsidP="000A371A">
            <w:pPr>
              <w:rPr>
                <w:rFonts w:eastAsia="Calibri"/>
                <w:sz w:val="24"/>
                <w:szCs w:val="24"/>
              </w:rPr>
            </w:pPr>
            <w:r w:rsidRPr="00991132">
              <w:rPr>
                <w:rFonts w:eastAsia="Calibri"/>
                <w:sz w:val="24"/>
                <w:szCs w:val="24"/>
              </w:rPr>
              <w:t xml:space="preserve">Таможенный кодекс Евразийского экономического союза (приложение N 1 к Договору о Таможенном кодексе Евразийского экономического союза) // Консультант Плюс» – </w:t>
            </w:r>
            <w:proofErr w:type="spellStart"/>
            <w:r w:rsidRPr="00991132">
              <w:rPr>
                <w:rFonts w:eastAsia="Calibri"/>
                <w:sz w:val="24"/>
                <w:szCs w:val="24"/>
              </w:rPr>
              <w:t>Справоная</w:t>
            </w:r>
            <w:proofErr w:type="spellEnd"/>
            <w:r w:rsidRPr="00991132">
              <w:rPr>
                <w:rFonts w:eastAsia="Calibri"/>
                <w:sz w:val="24"/>
                <w:szCs w:val="24"/>
              </w:rPr>
              <w:t xml:space="preserve"> правовая система. – [Электронный ресурс]. – Режим доступа: http://www.consultant.ru/document/cons_doc_LAW_215315/, свободный.</w:t>
            </w:r>
          </w:p>
        </w:tc>
      </w:tr>
    </w:tbl>
    <w:p w14:paraId="65599E71" w14:textId="3F8D3831" w:rsidR="00D601E2" w:rsidRPr="00991132" w:rsidRDefault="00D601E2" w:rsidP="00D601E2">
      <w:pPr>
        <w:rPr>
          <w:b/>
          <w:sz w:val="24"/>
          <w:szCs w:val="24"/>
        </w:rPr>
      </w:pPr>
    </w:p>
    <w:p w14:paraId="2C5B9346" w14:textId="77777777" w:rsidR="00FF0E92" w:rsidRPr="00991132" w:rsidRDefault="00FF0E92" w:rsidP="00FF0E92">
      <w:pPr>
        <w:spacing w:before="120" w:after="120"/>
        <w:jc w:val="both"/>
        <w:rPr>
          <w:sz w:val="24"/>
          <w:szCs w:val="24"/>
        </w:rPr>
      </w:pPr>
      <w:r w:rsidRPr="00991132">
        <w:rPr>
          <w:b/>
          <w:sz w:val="24"/>
          <w:szCs w:val="24"/>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r w:rsidRPr="00991132">
        <w:rPr>
          <w:sz w:val="24"/>
          <w:szCs w:val="24"/>
        </w:rPr>
        <w:t xml:space="preserve"> </w:t>
      </w:r>
    </w:p>
    <w:p w14:paraId="502DB01C" w14:textId="77777777" w:rsidR="00FF0E92" w:rsidRPr="00991132" w:rsidRDefault="00FF0E92" w:rsidP="00FF0E92">
      <w:pPr>
        <w:jc w:val="both"/>
        <w:rPr>
          <w:sz w:val="24"/>
          <w:szCs w:val="24"/>
        </w:rPr>
      </w:pPr>
      <w:r w:rsidRPr="00991132">
        <w:rPr>
          <w:sz w:val="24"/>
          <w:szCs w:val="24"/>
        </w:rPr>
        <w:lastRenderedPageBreak/>
        <w:t>При реализации дисциплины проводятся обзорные лекции, проблемные и дискуссионные семинарские занятия, выполняется индивидуальное аналитическое задание. Проверка индивидуального аналитического задания может осуществляться с использованием дистанционных образовательных технологий (ДОТ)</w:t>
      </w:r>
    </w:p>
    <w:p w14:paraId="03C9F2B0" w14:textId="77777777" w:rsidR="00FF0E92" w:rsidRPr="00991132" w:rsidRDefault="00FF0E92" w:rsidP="00FF0E92">
      <w:pPr>
        <w:jc w:val="both"/>
        <w:rPr>
          <w:sz w:val="24"/>
          <w:szCs w:val="24"/>
        </w:rPr>
      </w:pPr>
      <w:r w:rsidRPr="00991132">
        <w:rPr>
          <w:sz w:val="24"/>
          <w:szCs w:val="24"/>
        </w:rPr>
        <w:t>___________________________________________________________________________</w:t>
      </w:r>
    </w:p>
    <w:p w14:paraId="756FF0E6" w14:textId="77777777" w:rsidR="00FF0E92" w:rsidRPr="00991132" w:rsidRDefault="00FF0E92" w:rsidP="00FF0E92">
      <w:pPr>
        <w:spacing w:before="120" w:after="120"/>
        <w:jc w:val="both"/>
        <w:rPr>
          <w:b/>
          <w:bCs/>
          <w:sz w:val="24"/>
          <w:szCs w:val="24"/>
        </w:rPr>
      </w:pPr>
      <w:r w:rsidRPr="00991132">
        <w:rPr>
          <w:b/>
          <w:bCs/>
          <w:sz w:val="24"/>
          <w:szCs w:val="24"/>
        </w:rPr>
        <w:t>18. Материально-техническое обеспечение дисциплины:</w:t>
      </w:r>
    </w:p>
    <w:p w14:paraId="627992C6" w14:textId="77777777" w:rsidR="00FF0E92" w:rsidRDefault="00FF0E92" w:rsidP="00FF0E92">
      <w:pPr>
        <w:jc w:val="both"/>
        <w:rPr>
          <w:bCs/>
          <w:sz w:val="24"/>
          <w:szCs w:val="24"/>
        </w:rPr>
      </w:pPr>
      <w:r w:rsidRPr="00991132">
        <w:rPr>
          <w:bCs/>
          <w:sz w:val="24"/>
          <w:szCs w:val="24"/>
        </w:rPr>
        <w:t xml:space="preserve">Учебная аудитория: специализированная мебель, Ноутбук </w:t>
      </w:r>
      <w:proofErr w:type="spellStart"/>
      <w:r w:rsidRPr="00991132">
        <w:rPr>
          <w:bCs/>
          <w:sz w:val="24"/>
          <w:szCs w:val="24"/>
        </w:rPr>
        <w:t>Lenovo</w:t>
      </w:r>
      <w:proofErr w:type="spellEnd"/>
      <w:r w:rsidRPr="00991132">
        <w:rPr>
          <w:bCs/>
          <w:sz w:val="24"/>
          <w:szCs w:val="24"/>
        </w:rPr>
        <w:t xml:space="preserve"> </w:t>
      </w:r>
      <w:proofErr w:type="spellStart"/>
      <w:r w:rsidRPr="00991132">
        <w:rPr>
          <w:bCs/>
          <w:sz w:val="24"/>
          <w:szCs w:val="24"/>
        </w:rPr>
        <w:t>IdeaPad</w:t>
      </w:r>
      <w:proofErr w:type="spellEnd"/>
      <w:r w:rsidRPr="00991132">
        <w:rPr>
          <w:bCs/>
          <w:sz w:val="24"/>
          <w:szCs w:val="24"/>
        </w:rPr>
        <w:t xml:space="preserve"> G7800, Проектор </w:t>
      </w:r>
      <w:proofErr w:type="spellStart"/>
      <w:r w:rsidRPr="00991132">
        <w:rPr>
          <w:bCs/>
          <w:sz w:val="24"/>
          <w:szCs w:val="24"/>
        </w:rPr>
        <w:t>Optoma</w:t>
      </w:r>
      <w:proofErr w:type="spellEnd"/>
      <w:r w:rsidRPr="00991132">
        <w:rPr>
          <w:bCs/>
          <w:sz w:val="24"/>
          <w:szCs w:val="24"/>
        </w:rPr>
        <w:t xml:space="preserve"> W331,3300ansi </w:t>
      </w:r>
      <w:proofErr w:type="spellStart"/>
      <w:r w:rsidRPr="00991132">
        <w:rPr>
          <w:bCs/>
          <w:sz w:val="24"/>
          <w:szCs w:val="24"/>
        </w:rPr>
        <w:t>lm</w:t>
      </w:r>
      <w:proofErr w:type="spellEnd"/>
    </w:p>
    <w:p w14:paraId="39E4A13F" w14:textId="77777777" w:rsidR="009E42EF" w:rsidRDefault="009E42EF" w:rsidP="00FF0E92">
      <w:pPr>
        <w:jc w:val="both"/>
        <w:rPr>
          <w:bCs/>
          <w:sz w:val="24"/>
          <w:szCs w:val="24"/>
        </w:rPr>
      </w:pPr>
    </w:p>
    <w:p w14:paraId="1C7DE032" w14:textId="77777777" w:rsidR="009E42EF" w:rsidRPr="009E42EF" w:rsidRDefault="009E42EF" w:rsidP="009E42EF">
      <w:pPr>
        <w:jc w:val="both"/>
        <w:rPr>
          <w:rStyle w:val="HTML"/>
          <w:rFonts w:ascii="Times New Roman" w:eastAsiaTheme="minorHAnsi" w:hAnsi="Times New Roman" w:cs="Times New Roman"/>
          <w:sz w:val="24"/>
          <w:szCs w:val="24"/>
          <w:lang w:val="en-US"/>
        </w:rPr>
      </w:pPr>
      <w:r w:rsidRPr="009E42EF">
        <w:rPr>
          <w:rStyle w:val="HTML"/>
          <w:rFonts w:ascii="Times New Roman" w:eastAsiaTheme="minorHAnsi" w:hAnsi="Times New Roman" w:cs="Times New Roman"/>
          <w:sz w:val="24"/>
          <w:szCs w:val="24"/>
        </w:rPr>
        <w:t>Программное</w:t>
      </w:r>
      <w:r w:rsidRPr="009E42EF">
        <w:rPr>
          <w:rStyle w:val="HTML"/>
          <w:rFonts w:ascii="Times New Roman" w:eastAsiaTheme="minorHAnsi" w:hAnsi="Times New Roman" w:cs="Times New Roman"/>
          <w:sz w:val="24"/>
          <w:szCs w:val="24"/>
          <w:lang w:val="en-US"/>
        </w:rPr>
        <w:t xml:space="preserve"> </w:t>
      </w:r>
      <w:r w:rsidRPr="009E42EF">
        <w:rPr>
          <w:rStyle w:val="HTML"/>
          <w:rFonts w:ascii="Times New Roman" w:eastAsiaTheme="minorHAnsi" w:hAnsi="Times New Roman" w:cs="Times New Roman"/>
          <w:sz w:val="24"/>
          <w:szCs w:val="24"/>
        </w:rPr>
        <w:t>обеспечение</w:t>
      </w:r>
    </w:p>
    <w:p w14:paraId="240EB250" w14:textId="77777777" w:rsidR="009E42EF" w:rsidRPr="009E42EF" w:rsidRDefault="009E42EF" w:rsidP="009E42EF">
      <w:pPr>
        <w:jc w:val="both"/>
        <w:rPr>
          <w:rStyle w:val="HTML"/>
          <w:rFonts w:ascii="Times New Roman" w:eastAsiaTheme="minorHAnsi" w:hAnsi="Times New Roman" w:cs="Times New Roman"/>
          <w:sz w:val="24"/>
          <w:szCs w:val="24"/>
          <w:lang w:val="en-US"/>
        </w:rPr>
      </w:pPr>
      <w:r w:rsidRPr="009E42EF">
        <w:rPr>
          <w:rStyle w:val="HTML"/>
          <w:rFonts w:ascii="Times New Roman" w:eastAsiaTheme="minorHAnsi" w:hAnsi="Times New Roman" w:cs="Times New Roman"/>
          <w:sz w:val="24"/>
          <w:szCs w:val="24"/>
          <w:lang w:val="en-US"/>
        </w:rPr>
        <w:t xml:space="preserve">Office Standard 2019 Single OLV NL Each </w:t>
      </w:r>
      <w:proofErr w:type="spellStart"/>
      <w:r w:rsidRPr="009E42EF">
        <w:rPr>
          <w:rStyle w:val="HTML"/>
          <w:rFonts w:ascii="Times New Roman" w:eastAsiaTheme="minorHAnsi" w:hAnsi="Times New Roman" w:cs="Times New Roman"/>
          <w:sz w:val="24"/>
          <w:szCs w:val="24"/>
          <w:lang w:val="en-US"/>
        </w:rPr>
        <w:t>AcademicEdition</w:t>
      </w:r>
      <w:proofErr w:type="spellEnd"/>
      <w:r w:rsidRPr="009E42EF">
        <w:rPr>
          <w:rStyle w:val="HTML"/>
          <w:rFonts w:ascii="Times New Roman" w:eastAsiaTheme="minorHAnsi" w:hAnsi="Times New Roman" w:cs="Times New Roman"/>
          <w:sz w:val="24"/>
          <w:szCs w:val="24"/>
          <w:lang w:val="en-US"/>
        </w:rPr>
        <w:t xml:space="preserve"> Additional Product</w:t>
      </w:r>
      <w:proofErr w:type="gramStart"/>
      <w:r w:rsidRPr="009E42EF">
        <w:rPr>
          <w:rStyle w:val="HTML"/>
          <w:rFonts w:ascii="Times New Roman" w:eastAsiaTheme="minorHAnsi" w:hAnsi="Times New Roman" w:cs="Times New Roman"/>
          <w:sz w:val="24"/>
          <w:szCs w:val="24"/>
          <w:lang w:val="en-US"/>
        </w:rPr>
        <w:t>,</w:t>
      </w:r>
      <w:proofErr w:type="gramEnd"/>
      <w:r w:rsidRPr="009E42EF">
        <w:rPr>
          <w:sz w:val="24"/>
          <w:szCs w:val="24"/>
          <w:lang w:val="en-US"/>
        </w:rPr>
        <w:br/>
      </w:r>
      <w:r w:rsidRPr="009E42EF">
        <w:rPr>
          <w:rStyle w:val="HTML"/>
          <w:rFonts w:ascii="Times New Roman" w:eastAsiaTheme="minorHAnsi" w:hAnsi="Times New Roman" w:cs="Times New Roman"/>
          <w:sz w:val="24"/>
          <w:szCs w:val="24"/>
          <w:lang w:val="en-US"/>
        </w:rPr>
        <w:t xml:space="preserve">Win Pro 10 32-bit/64-bit All </w:t>
      </w:r>
      <w:proofErr w:type="spellStart"/>
      <w:r w:rsidRPr="009E42EF">
        <w:rPr>
          <w:rStyle w:val="HTML"/>
          <w:rFonts w:ascii="Times New Roman" w:eastAsiaTheme="minorHAnsi" w:hAnsi="Times New Roman" w:cs="Times New Roman"/>
          <w:sz w:val="24"/>
          <w:szCs w:val="24"/>
          <w:lang w:val="en-US"/>
        </w:rPr>
        <w:t>Lng</w:t>
      </w:r>
      <w:proofErr w:type="spellEnd"/>
      <w:r w:rsidRPr="009E42EF">
        <w:rPr>
          <w:rStyle w:val="HTML"/>
          <w:rFonts w:ascii="Times New Roman" w:eastAsiaTheme="minorHAnsi" w:hAnsi="Times New Roman" w:cs="Times New Roman"/>
          <w:sz w:val="24"/>
          <w:szCs w:val="24"/>
          <w:lang w:val="en-US"/>
        </w:rPr>
        <w:t xml:space="preserve"> PK </w:t>
      </w:r>
      <w:proofErr w:type="spellStart"/>
      <w:r w:rsidRPr="009E42EF">
        <w:rPr>
          <w:rStyle w:val="HTML"/>
          <w:rFonts w:ascii="Times New Roman" w:eastAsiaTheme="minorHAnsi" w:hAnsi="Times New Roman" w:cs="Times New Roman"/>
          <w:sz w:val="24"/>
          <w:szCs w:val="24"/>
          <w:lang w:val="en-US"/>
        </w:rPr>
        <w:t>Lic</w:t>
      </w:r>
      <w:proofErr w:type="spellEnd"/>
      <w:r w:rsidRPr="009E42EF">
        <w:rPr>
          <w:rStyle w:val="HTML"/>
          <w:rFonts w:ascii="Times New Roman" w:eastAsiaTheme="minorHAnsi" w:hAnsi="Times New Roman" w:cs="Times New Roman"/>
          <w:sz w:val="24"/>
          <w:szCs w:val="24"/>
          <w:lang w:val="en-US"/>
        </w:rPr>
        <w:t xml:space="preserve"> Online </w:t>
      </w:r>
      <w:proofErr w:type="spellStart"/>
      <w:r w:rsidRPr="009E42EF">
        <w:rPr>
          <w:rStyle w:val="HTML"/>
          <w:rFonts w:ascii="Times New Roman" w:eastAsiaTheme="minorHAnsi" w:hAnsi="Times New Roman" w:cs="Times New Roman"/>
          <w:sz w:val="24"/>
          <w:szCs w:val="24"/>
          <w:lang w:val="en-US"/>
        </w:rPr>
        <w:t>DwnLd</w:t>
      </w:r>
      <w:proofErr w:type="spellEnd"/>
      <w:r w:rsidRPr="009E42EF">
        <w:rPr>
          <w:rStyle w:val="HTML"/>
          <w:rFonts w:ascii="Times New Roman" w:eastAsiaTheme="minorHAnsi" w:hAnsi="Times New Roman" w:cs="Times New Roman"/>
          <w:sz w:val="24"/>
          <w:szCs w:val="24"/>
          <w:lang w:val="en-US"/>
        </w:rPr>
        <w:t xml:space="preserve"> NR</w:t>
      </w:r>
      <w:r w:rsidRPr="009E42EF">
        <w:rPr>
          <w:sz w:val="24"/>
          <w:szCs w:val="24"/>
          <w:lang w:val="en-US"/>
        </w:rPr>
        <w:br/>
      </w:r>
      <w:r w:rsidRPr="009E42EF">
        <w:rPr>
          <w:rStyle w:val="HTML"/>
          <w:rFonts w:ascii="Times New Roman" w:eastAsiaTheme="minorHAnsi" w:hAnsi="Times New Roman" w:cs="Times New Roman"/>
          <w:sz w:val="24"/>
          <w:szCs w:val="24"/>
        </w:rPr>
        <w:t>Неисключительные</w:t>
      </w:r>
      <w:r w:rsidRPr="009E42EF">
        <w:rPr>
          <w:rStyle w:val="HTML"/>
          <w:rFonts w:ascii="Times New Roman" w:eastAsiaTheme="minorHAnsi" w:hAnsi="Times New Roman" w:cs="Times New Roman"/>
          <w:sz w:val="24"/>
          <w:szCs w:val="24"/>
          <w:lang w:val="en-US"/>
        </w:rPr>
        <w:t xml:space="preserve"> </w:t>
      </w:r>
      <w:r w:rsidRPr="009E42EF">
        <w:rPr>
          <w:rStyle w:val="HTML"/>
          <w:rFonts w:ascii="Times New Roman" w:eastAsiaTheme="minorHAnsi" w:hAnsi="Times New Roman" w:cs="Times New Roman"/>
          <w:sz w:val="24"/>
          <w:szCs w:val="24"/>
        </w:rPr>
        <w:t>права</w:t>
      </w:r>
      <w:r w:rsidRPr="009E42EF">
        <w:rPr>
          <w:rStyle w:val="HTML"/>
          <w:rFonts w:ascii="Times New Roman" w:eastAsiaTheme="minorHAnsi" w:hAnsi="Times New Roman" w:cs="Times New Roman"/>
          <w:sz w:val="24"/>
          <w:szCs w:val="24"/>
          <w:lang w:val="en-US"/>
        </w:rPr>
        <w:t xml:space="preserve"> </w:t>
      </w:r>
      <w:r w:rsidRPr="009E42EF">
        <w:rPr>
          <w:rStyle w:val="HTML"/>
          <w:rFonts w:ascii="Times New Roman" w:eastAsiaTheme="minorHAnsi" w:hAnsi="Times New Roman" w:cs="Times New Roman"/>
          <w:sz w:val="24"/>
          <w:szCs w:val="24"/>
        </w:rPr>
        <w:t>на</w:t>
      </w:r>
      <w:r w:rsidRPr="009E42EF">
        <w:rPr>
          <w:rStyle w:val="HTML"/>
          <w:rFonts w:ascii="Times New Roman" w:eastAsiaTheme="minorHAnsi" w:hAnsi="Times New Roman" w:cs="Times New Roman"/>
          <w:sz w:val="24"/>
          <w:szCs w:val="24"/>
          <w:lang w:val="en-US"/>
        </w:rPr>
        <w:t xml:space="preserve"> </w:t>
      </w:r>
      <w:r w:rsidRPr="009E42EF">
        <w:rPr>
          <w:rStyle w:val="HTML"/>
          <w:rFonts w:ascii="Times New Roman" w:eastAsiaTheme="minorHAnsi" w:hAnsi="Times New Roman" w:cs="Times New Roman"/>
          <w:sz w:val="24"/>
          <w:szCs w:val="24"/>
        </w:rPr>
        <w:t>ПО</w:t>
      </w:r>
      <w:r w:rsidRPr="009E42EF">
        <w:rPr>
          <w:rStyle w:val="HTML"/>
          <w:rFonts w:ascii="Times New Roman" w:eastAsiaTheme="minorHAnsi" w:hAnsi="Times New Roman" w:cs="Times New Roman"/>
          <w:sz w:val="24"/>
          <w:szCs w:val="24"/>
          <w:lang w:val="en-US"/>
        </w:rPr>
        <w:t xml:space="preserve"> Dr. Web Enterprise Security Suite </w:t>
      </w:r>
      <w:r w:rsidRPr="009E42EF">
        <w:rPr>
          <w:rStyle w:val="HTML"/>
          <w:rFonts w:ascii="Times New Roman" w:eastAsiaTheme="minorHAnsi" w:hAnsi="Times New Roman" w:cs="Times New Roman"/>
          <w:sz w:val="24"/>
          <w:szCs w:val="24"/>
        </w:rPr>
        <w:t>Комплексная</w:t>
      </w:r>
      <w:r w:rsidRPr="009E42EF">
        <w:rPr>
          <w:sz w:val="24"/>
          <w:szCs w:val="24"/>
          <w:lang w:val="en-US"/>
        </w:rPr>
        <w:br/>
      </w:r>
      <w:r w:rsidRPr="009E42EF">
        <w:rPr>
          <w:rStyle w:val="HTML"/>
          <w:rFonts w:ascii="Times New Roman" w:eastAsiaTheme="minorHAnsi" w:hAnsi="Times New Roman" w:cs="Times New Roman"/>
          <w:sz w:val="24"/>
          <w:szCs w:val="24"/>
        </w:rPr>
        <w:t>защита</w:t>
      </w:r>
      <w:r w:rsidRPr="009E42EF">
        <w:rPr>
          <w:rStyle w:val="HTML"/>
          <w:rFonts w:ascii="Times New Roman" w:eastAsiaTheme="minorHAnsi" w:hAnsi="Times New Roman" w:cs="Times New Roman"/>
          <w:sz w:val="24"/>
          <w:szCs w:val="24"/>
          <w:lang w:val="en-US"/>
        </w:rPr>
        <w:t xml:space="preserve"> Dr. Web Desktop Security Suite</w:t>
      </w:r>
    </w:p>
    <w:p w14:paraId="130AB2E6" w14:textId="77777777" w:rsidR="009E42EF" w:rsidRPr="009E42EF" w:rsidRDefault="009E42EF" w:rsidP="00FF0E92">
      <w:pPr>
        <w:jc w:val="both"/>
        <w:rPr>
          <w:bCs/>
          <w:sz w:val="24"/>
          <w:szCs w:val="24"/>
          <w:lang w:val="en-US"/>
        </w:rPr>
      </w:pPr>
    </w:p>
    <w:p w14:paraId="6D00B36F" w14:textId="77777777" w:rsidR="00FF0E92" w:rsidRPr="009E42EF" w:rsidRDefault="00FF0E92" w:rsidP="00FF0E92">
      <w:pPr>
        <w:pBdr>
          <w:bottom w:val="single" w:sz="4" w:space="0" w:color="auto"/>
        </w:pBdr>
        <w:jc w:val="both"/>
        <w:rPr>
          <w:bCs/>
          <w:i/>
          <w:sz w:val="24"/>
          <w:szCs w:val="24"/>
          <w:lang w:val="en-US"/>
        </w:rPr>
      </w:pPr>
    </w:p>
    <w:p w14:paraId="4EF08CAE" w14:textId="77777777" w:rsidR="00FF0E92" w:rsidRPr="00991132" w:rsidRDefault="00FF0E92" w:rsidP="00FF0E92">
      <w:pPr>
        <w:spacing w:before="120" w:after="120"/>
        <w:rPr>
          <w:b/>
          <w:sz w:val="24"/>
          <w:szCs w:val="24"/>
        </w:rPr>
      </w:pPr>
      <w:r w:rsidRPr="00991132">
        <w:rPr>
          <w:b/>
          <w:sz w:val="24"/>
          <w:szCs w:val="24"/>
        </w:rPr>
        <w:t>19. Оценочные средства для проведения текущей и промежуточной аттестаций</w:t>
      </w:r>
    </w:p>
    <w:p w14:paraId="7D51C3A7" w14:textId="77777777" w:rsidR="00FF0E92" w:rsidRPr="00991132" w:rsidRDefault="00FF0E92" w:rsidP="00FF0E92">
      <w:pPr>
        <w:tabs>
          <w:tab w:val="right" w:leader="underscore" w:pos="9639"/>
        </w:tabs>
        <w:spacing w:before="40"/>
        <w:ind w:firstLine="709"/>
        <w:jc w:val="both"/>
        <w:rPr>
          <w:color w:val="000000"/>
          <w:sz w:val="24"/>
          <w:szCs w:val="24"/>
        </w:rPr>
      </w:pPr>
      <w:r w:rsidRPr="00991132">
        <w:rPr>
          <w:sz w:val="24"/>
          <w:szCs w:val="24"/>
        </w:rPr>
        <w:t xml:space="preserve">Порядок оценки </w:t>
      </w:r>
      <w:r w:rsidRPr="00991132">
        <w:rPr>
          <w:color w:val="000000"/>
          <w:sz w:val="24"/>
          <w:szCs w:val="24"/>
        </w:rPr>
        <w:t xml:space="preserve">освоения обучающимися учебного материала определяется содержанием следующих разделов дисциплины: </w:t>
      </w:r>
    </w:p>
    <w:p w14:paraId="3A203BDA" w14:textId="121E8200" w:rsidR="00D601E2" w:rsidRPr="00991132" w:rsidRDefault="00D601E2" w:rsidP="00D601E2">
      <w:pPr>
        <w:rPr>
          <w:i/>
          <w:sz w:val="24"/>
          <w:szCs w:val="24"/>
        </w:rPr>
      </w:pPr>
    </w:p>
    <w:tbl>
      <w:tblPr>
        <w:tblW w:w="10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2"/>
        <w:gridCol w:w="3511"/>
        <w:gridCol w:w="1701"/>
        <w:gridCol w:w="1701"/>
        <w:gridCol w:w="2447"/>
      </w:tblGrid>
      <w:tr w:rsidR="003C18B5" w:rsidRPr="00991132" w14:paraId="66461170" w14:textId="77777777" w:rsidTr="00510492">
        <w:trPr>
          <w:trHeight w:val="20"/>
          <w:tblHeader/>
        </w:trPr>
        <w:tc>
          <w:tcPr>
            <w:tcW w:w="742" w:type="dxa"/>
            <w:vAlign w:val="center"/>
          </w:tcPr>
          <w:p w14:paraId="3C690B46" w14:textId="77777777" w:rsidR="003C18B5" w:rsidRPr="002553B1" w:rsidRDefault="003C18B5" w:rsidP="00B87D9B">
            <w:pPr>
              <w:tabs>
                <w:tab w:val="right" w:leader="underscore" w:pos="9639"/>
              </w:tabs>
              <w:overflowPunct w:val="0"/>
              <w:autoSpaceDE w:val="0"/>
              <w:autoSpaceDN w:val="0"/>
              <w:adjustRightInd w:val="0"/>
              <w:ind w:hanging="2"/>
              <w:jc w:val="center"/>
              <w:textAlignment w:val="baseline"/>
              <w:rPr>
                <w:bCs/>
                <w:color w:val="000000"/>
                <w:sz w:val="24"/>
                <w:szCs w:val="24"/>
              </w:rPr>
            </w:pPr>
            <w:r w:rsidRPr="002553B1">
              <w:rPr>
                <w:bCs/>
                <w:color w:val="000000"/>
                <w:sz w:val="24"/>
                <w:szCs w:val="24"/>
              </w:rPr>
              <w:t>№ п/п</w:t>
            </w:r>
          </w:p>
        </w:tc>
        <w:tc>
          <w:tcPr>
            <w:tcW w:w="3511" w:type="dxa"/>
            <w:vAlign w:val="center"/>
          </w:tcPr>
          <w:p w14:paraId="24E24410" w14:textId="77777777" w:rsidR="003C18B5" w:rsidRPr="002553B1" w:rsidRDefault="003C18B5" w:rsidP="00B87D9B">
            <w:pPr>
              <w:tabs>
                <w:tab w:val="right" w:leader="underscore" w:pos="9639"/>
              </w:tabs>
              <w:overflowPunct w:val="0"/>
              <w:autoSpaceDE w:val="0"/>
              <w:autoSpaceDN w:val="0"/>
              <w:adjustRightInd w:val="0"/>
              <w:ind w:hanging="2"/>
              <w:jc w:val="center"/>
              <w:textAlignment w:val="baseline"/>
              <w:rPr>
                <w:bCs/>
                <w:color w:val="000000"/>
                <w:sz w:val="24"/>
                <w:szCs w:val="24"/>
              </w:rPr>
            </w:pPr>
            <w:r w:rsidRPr="002553B1">
              <w:rPr>
                <w:bCs/>
                <w:color w:val="000000"/>
                <w:sz w:val="24"/>
                <w:szCs w:val="24"/>
              </w:rPr>
              <w:t>Наименование раздела дисциплины (модуля)</w:t>
            </w:r>
          </w:p>
        </w:tc>
        <w:tc>
          <w:tcPr>
            <w:tcW w:w="1701" w:type="dxa"/>
            <w:vAlign w:val="center"/>
          </w:tcPr>
          <w:p w14:paraId="1759E62B" w14:textId="77777777" w:rsidR="003C18B5" w:rsidRPr="002553B1" w:rsidRDefault="003C18B5" w:rsidP="00B87D9B">
            <w:pPr>
              <w:tabs>
                <w:tab w:val="right" w:leader="underscore" w:pos="9639"/>
              </w:tabs>
              <w:overflowPunct w:val="0"/>
              <w:autoSpaceDE w:val="0"/>
              <w:autoSpaceDN w:val="0"/>
              <w:adjustRightInd w:val="0"/>
              <w:ind w:hanging="2"/>
              <w:jc w:val="center"/>
              <w:textAlignment w:val="baseline"/>
              <w:rPr>
                <w:color w:val="000000"/>
                <w:sz w:val="24"/>
                <w:szCs w:val="24"/>
              </w:rPr>
            </w:pPr>
            <w:r w:rsidRPr="002553B1">
              <w:rPr>
                <w:bCs/>
                <w:color w:val="000000"/>
                <w:sz w:val="24"/>
                <w:szCs w:val="24"/>
              </w:rPr>
              <w:t>Компетенция(и)</w:t>
            </w:r>
          </w:p>
        </w:tc>
        <w:tc>
          <w:tcPr>
            <w:tcW w:w="1701" w:type="dxa"/>
            <w:vAlign w:val="center"/>
          </w:tcPr>
          <w:p w14:paraId="6EDFB69E" w14:textId="77777777" w:rsidR="003C18B5" w:rsidRPr="002553B1" w:rsidRDefault="003C18B5" w:rsidP="00B87D9B">
            <w:pPr>
              <w:tabs>
                <w:tab w:val="right" w:leader="underscore" w:pos="9639"/>
              </w:tabs>
              <w:overflowPunct w:val="0"/>
              <w:autoSpaceDE w:val="0"/>
              <w:autoSpaceDN w:val="0"/>
              <w:adjustRightInd w:val="0"/>
              <w:ind w:hanging="2"/>
              <w:jc w:val="center"/>
              <w:textAlignment w:val="baseline"/>
              <w:rPr>
                <w:bCs/>
                <w:color w:val="000000"/>
                <w:sz w:val="24"/>
                <w:szCs w:val="24"/>
              </w:rPr>
            </w:pPr>
            <w:r w:rsidRPr="002553B1">
              <w:rPr>
                <w:bCs/>
                <w:color w:val="000000"/>
                <w:sz w:val="24"/>
                <w:szCs w:val="24"/>
              </w:rPr>
              <w:t>Индикатор(ы) достижения компетенции</w:t>
            </w:r>
          </w:p>
        </w:tc>
        <w:tc>
          <w:tcPr>
            <w:tcW w:w="2447" w:type="dxa"/>
            <w:vAlign w:val="center"/>
          </w:tcPr>
          <w:p w14:paraId="176DB1AE" w14:textId="77777777" w:rsidR="003C18B5" w:rsidRPr="002553B1" w:rsidRDefault="003C18B5" w:rsidP="00B87D9B">
            <w:pPr>
              <w:overflowPunct w:val="0"/>
              <w:autoSpaceDE w:val="0"/>
              <w:autoSpaceDN w:val="0"/>
              <w:adjustRightInd w:val="0"/>
              <w:ind w:hanging="2"/>
              <w:jc w:val="center"/>
              <w:textAlignment w:val="baseline"/>
              <w:rPr>
                <w:color w:val="000000"/>
                <w:sz w:val="24"/>
                <w:szCs w:val="24"/>
              </w:rPr>
            </w:pPr>
            <w:r w:rsidRPr="002553B1">
              <w:rPr>
                <w:bCs/>
                <w:color w:val="000000"/>
                <w:sz w:val="24"/>
                <w:szCs w:val="24"/>
              </w:rPr>
              <w:t xml:space="preserve">Оценочные средства </w:t>
            </w:r>
          </w:p>
        </w:tc>
      </w:tr>
      <w:tr w:rsidR="002553B1" w:rsidRPr="00991132" w14:paraId="47739EF3" w14:textId="77777777" w:rsidTr="00CC2EE9">
        <w:trPr>
          <w:trHeight w:val="3588"/>
        </w:trPr>
        <w:tc>
          <w:tcPr>
            <w:tcW w:w="742" w:type="dxa"/>
            <w:vAlign w:val="center"/>
          </w:tcPr>
          <w:p w14:paraId="06272DAE" w14:textId="77777777" w:rsidR="002553B1" w:rsidRPr="002553B1" w:rsidRDefault="002553B1" w:rsidP="00B87D9B">
            <w:pPr>
              <w:tabs>
                <w:tab w:val="right" w:leader="underscore" w:pos="9639"/>
              </w:tabs>
              <w:overflowPunct w:val="0"/>
              <w:autoSpaceDE w:val="0"/>
              <w:autoSpaceDN w:val="0"/>
              <w:adjustRightInd w:val="0"/>
              <w:jc w:val="center"/>
              <w:textAlignment w:val="baseline"/>
              <w:rPr>
                <w:sz w:val="24"/>
                <w:szCs w:val="24"/>
              </w:rPr>
            </w:pPr>
            <w:r w:rsidRPr="002553B1">
              <w:rPr>
                <w:sz w:val="24"/>
                <w:szCs w:val="24"/>
              </w:rPr>
              <w:t>1.</w:t>
            </w:r>
          </w:p>
          <w:p w14:paraId="2917DC7E" w14:textId="0570298D" w:rsidR="002553B1" w:rsidRPr="002553B1" w:rsidRDefault="002553B1" w:rsidP="00B87D9B">
            <w:pPr>
              <w:tabs>
                <w:tab w:val="right" w:leader="underscore" w:pos="9639"/>
              </w:tabs>
              <w:overflowPunct w:val="0"/>
              <w:autoSpaceDE w:val="0"/>
              <w:autoSpaceDN w:val="0"/>
              <w:adjustRightInd w:val="0"/>
              <w:jc w:val="center"/>
              <w:textAlignment w:val="baseline"/>
              <w:rPr>
                <w:sz w:val="24"/>
                <w:szCs w:val="24"/>
              </w:rPr>
            </w:pPr>
          </w:p>
        </w:tc>
        <w:tc>
          <w:tcPr>
            <w:tcW w:w="3511" w:type="dxa"/>
            <w:tcBorders>
              <w:top w:val="single" w:sz="2" w:space="0" w:color="auto"/>
              <w:left w:val="single" w:sz="2" w:space="0" w:color="auto"/>
              <w:right w:val="single" w:sz="2" w:space="0" w:color="auto"/>
            </w:tcBorders>
            <w:vAlign w:val="center"/>
          </w:tcPr>
          <w:p w14:paraId="3C47FCCB" w14:textId="77777777" w:rsidR="002553B1" w:rsidRPr="002553B1" w:rsidRDefault="002553B1" w:rsidP="003C18B5">
            <w:pPr>
              <w:tabs>
                <w:tab w:val="left" w:pos="1"/>
              </w:tabs>
              <w:ind w:right="-85"/>
              <w:jc w:val="both"/>
              <w:rPr>
                <w:color w:val="000000"/>
                <w:sz w:val="24"/>
                <w:szCs w:val="24"/>
              </w:rPr>
            </w:pPr>
            <w:r w:rsidRPr="002553B1">
              <w:rPr>
                <w:color w:val="000000"/>
                <w:sz w:val="24"/>
                <w:szCs w:val="24"/>
              </w:rPr>
              <w:t>Таможенно-тарифное регулирование внешнеэкономической деятельности. Виды таможенных платежей: общий порядок исчисления и уплаты. Таможенные пошлины: их виды, порядок исчисления и уплаты</w:t>
            </w:r>
          </w:p>
          <w:p w14:paraId="30B9D2C9" w14:textId="77777777" w:rsidR="002553B1" w:rsidRPr="002553B1" w:rsidRDefault="002553B1" w:rsidP="007E0D93">
            <w:pPr>
              <w:jc w:val="both"/>
              <w:rPr>
                <w:sz w:val="24"/>
                <w:szCs w:val="24"/>
              </w:rPr>
            </w:pPr>
            <w:r w:rsidRPr="002553B1">
              <w:rPr>
                <w:sz w:val="24"/>
                <w:szCs w:val="24"/>
              </w:rPr>
              <w:t>Акцизы и НДС при ввозе товаров на таможенную территорию</w:t>
            </w:r>
          </w:p>
          <w:p w14:paraId="22900281" w14:textId="63D83718" w:rsidR="002553B1" w:rsidRPr="002553B1" w:rsidRDefault="002553B1" w:rsidP="007E0D93">
            <w:pPr>
              <w:jc w:val="both"/>
              <w:rPr>
                <w:color w:val="000000"/>
                <w:sz w:val="24"/>
                <w:szCs w:val="24"/>
              </w:rPr>
            </w:pPr>
            <w:r w:rsidRPr="002553B1">
              <w:rPr>
                <w:sz w:val="24"/>
                <w:szCs w:val="24"/>
              </w:rPr>
              <w:t>Таможенные сборы: их виды и ставки</w:t>
            </w:r>
          </w:p>
        </w:tc>
        <w:tc>
          <w:tcPr>
            <w:tcW w:w="1701" w:type="dxa"/>
            <w:vAlign w:val="center"/>
          </w:tcPr>
          <w:p w14:paraId="618AF4B4" w14:textId="5D5C6E74" w:rsidR="002553B1" w:rsidRPr="002553B1" w:rsidRDefault="002553B1" w:rsidP="00B87D9B">
            <w:pPr>
              <w:tabs>
                <w:tab w:val="right" w:leader="underscore" w:pos="9639"/>
              </w:tabs>
              <w:overflowPunct w:val="0"/>
              <w:autoSpaceDE w:val="0"/>
              <w:autoSpaceDN w:val="0"/>
              <w:adjustRightInd w:val="0"/>
              <w:jc w:val="center"/>
              <w:textAlignment w:val="baseline"/>
              <w:rPr>
                <w:color w:val="000000"/>
                <w:sz w:val="24"/>
                <w:szCs w:val="24"/>
              </w:rPr>
            </w:pPr>
            <w:r w:rsidRPr="002553B1">
              <w:rPr>
                <w:color w:val="000000"/>
                <w:sz w:val="24"/>
                <w:szCs w:val="24"/>
              </w:rPr>
              <w:t>ПК-1</w:t>
            </w:r>
          </w:p>
          <w:p w14:paraId="09BCD3F3" w14:textId="486835E2" w:rsidR="002553B1" w:rsidRPr="002553B1" w:rsidRDefault="002553B1" w:rsidP="00B87D9B">
            <w:pPr>
              <w:jc w:val="center"/>
              <w:rPr>
                <w:color w:val="000000"/>
                <w:sz w:val="24"/>
                <w:szCs w:val="24"/>
              </w:rPr>
            </w:pPr>
          </w:p>
        </w:tc>
        <w:tc>
          <w:tcPr>
            <w:tcW w:w="1701" w:type="dxa"/>
            <w:vAlign w:val="center"/>
          </w:tcPr>
          <w:p w14:paraId="7EA126B6" w14:textId="75F17617" w:rsidR="002553B1" w:rsidRPr="002553B1" w:rsidRDefault="002553B1" w:rsidP="00B87D9B">
            <w:pPr>
              <w:tabs>
                <w:tab w:val="right" w:leader="underscore" w:pos="9639"/>
              </w:tabs>
              <w:overflowPunct w:val="0"/>
              <w:autoSpaceDE w:val="0"/>
              <w:autoSpaceDN w:val="0"/>
              <w:adjustRightInd w:val="0"/>
              <w:jc w:val="center"/>
              <w:textAlignment w:val="baseline"/>
              <w:rPr>
                <w:color w:val="000000"/>
                <w:sz w:val="24"/>
                <w:szCs w:val="24"/>
              </w:rPr>
            </w:pPr>
            <w:r w:rsidRPr="002553B1">
              <w:rPr>
                <w:color w:val="000000"/>
                <w:sz w:val="24"/>
                <w:szCs w:val="24"/>
              </w:rPr>
              <w:t>1.2</w:t>
            </w:r>
          </w:p>
          <w:p w14:paraId="2C1BD6E3" w14:textId="4B4C47B8" w:rsidR="002553B1" w:rsidRPr="002553B1" w:rsidRDefault="002553B1" w:rsidP="00B87D9B">
            <w:pPr>
              <w:tabs>
                <w:tab w:val="right" w:leader="underscore" w:pos="9639"/>
              </w:tabs>
              <w:overflowPunct w:val="0"/>
              <w:autoSpaceDE w:val="0"/>
              <w:autoSpaceDN w:val="0"/>
              <w:adjustRightInd w:val="0"/>
              <w:jc w:val="center"/>
              <w:textAlignment w:val="baseline"/>
              <w:rPr>
                <w:color w:val="000000"/>
                <w:sz w:val="24"/>
                <w:szCs w:val="24"/>
              </w:rPr>
            </w:pPr>
          </w:p>
        </w:tc>
        <w:tc>
          <w:tcPr>
            <w:tcW w:w="2447" w:type="dxa"/>
            <w:vAlign w:val="center"/>
          </w:tcPr>
          <w:p w14:paraId="131F9963" w14:textId="77777777" w:rsidR="002553B1" w:rsidRPr="002553B1" w:rsidRDefault="002553B1" w:rsidP="00B87D9B">
            <w:pPr>
              <w:tabs>
                <w:tab w:val="right" w:leader="underscore" w:pos="9639"/>
              </w:tabs>
              <w:overflowPunct w:val="0"/>
              <w:autoSpaceDE w:val="0"/>
              <w:autoSpaceDN w:val="0"/>
              <w:adjustRightInd w:val="0"/>
              <w:jc w:val="center"/>
              <w:textAlignment w:val="baseline"/>
              <w:rPr>
                <w:sz w:val="24"/>
                <w:szCs w:val="24"/>
              </w:rPr>
            </w:pPr>
            <w:r w:rsidRPr="002553B1">
              <w:rPr>
                <w:sz w:val="24"/>
                <w:szCs w:val="24"/>
              </w:rPr>
              <w:t>Тест</w:t>
            </w:r>
          </w:p>
          <w:p w14:paraId="50B2FDAC" w14:textId="77777777" w:rsidR="002553B1" w:rsidRPr="002553B1" w:rsidRDefault="002553B1" w:rsidP="00B87D9B">
            <w:pPr>
              <w:tabs>
                <w:tab w:val="right" w:leader="underscore" w:pos="9639"/>
              </w:tabs>
              <w:overflowPunct w:val="0"/>
              <w:autoSpaceDE w:val="0"/>
              <w:autoSpaceDN w:val="0"/>
              <w:adjustRightInd w:val="0"/>
              <w:jc w:val="center"/>
              <w:textAlignment w:val="baseline"/>
              <w:rPr>
                <w:sz w:val="24"/>
                <w:szCs w:val="24"/>
              </w:rPr>
            </w:pPr>
            <w:r w:rsidRPr="002553B1">
              <w:rPr>
                <w:sz w:val="24"/>
                <w:szCs w:val="24"/>
              </w:rPr>
              <w:t>доклады</w:t>
            </w:r>
          </w:p>
          <w:p w14:paraId="430F927D" w14:textId="2D5DE367" w:rsidR="002553B1" w:rsidRPr="002553B1" w:rsidRDefault="002553B1" w:rsidP="002553B1">
            <w:pPr>
              <w:tabs>
                <w:tab w:val="right" w:leader="underscore" w:pos="9639"/>
              </w:tabs>
              <w:overflowPunct w:val="0"/>
              <w:autoSpaceDE w:val="0"/>
              <w:autoSpaceDN w:val="0"/>
              <w:adjustRightInd w:val="0"/>
              <w:jc w:val="center"/>
              <w:textAlignment w:val="baseline"/>
              <w:rPr>
                <w:sz w:val="24"/>
                <w:szCs w:val="24"/>
              </w:rPr>
            </w:pPr>
          </w:p>
        </w:tc>
      </w:tr>
      <w:tr w:rsidR="003C18B5" w:rsidRPr="00991132" w14:paraId="3C10495E" w14:textId="77777777" w:rsidTr="00510492">
        <w:trPr>
          <w:trHeight w:val="20"/>
        </w:trPr>
        <w:tc>
          <w:tcPr>
            <w:tcW w:w="742" w:type="dxa"/>
            <w:vAlign w:val="center"/>
          </w:tcPr>
          <w:p w14:paraId="3AF922B5" w14:textId="27B488E3" w:rsidR="003C18B5" w:rsidRPr="00991132" w:rsidRDefault="002553B1" w:rsidP="00B87D9B">
            <w:pPr>
              <w:tabs>
                <w:tab w:val="right" w:leader="underscore" w:pos="9639"/>
              </w:tabs>
              <w:overflowPunct w:val="0"/>
              <w:autoSpaceDE w:val="0"/>
              <w:autoSpaceDN w:val="0"/>
              <w:adjustRightInd w:val="0"/>
              <w:jc w:val="center"/>
              <w:textAlignment w:val="baseline"/>
              <w:rPr>
                <w:sz w:val="24"/>
                <w:szCs w:val="24"/>
              </w:rPr>
            </w:pPr>
            <w:r>
              <w:rPr>
                <w:sz w:val="24"/>
                <w:szCs w:val="24"/>
              </w:rPr>
              <w:t>2</w:t>
            </w:r>
            <w:r w:rsidR="007E0D93" w:rsidRPr="00991132">
              <w:rPr>
                <w:sz w:val="24"/>
                <w:szCs w:val="24"/>
              </w:rPr>
              <w:t>.</w:t>
            </w:r>
          </w:p>
        </w:tc>
        <w:tc>
          <w:tcPr>
            <w:tcW w:w="3511" w:type="dxa"/>
            <w:tcBorders>
              <w:top w:val="single" w:sz="2" w:space="0" w:color="auto"/>
              <w:left w:val="single" w:sz="2" w:space="0" w:color="auto"/>
              <w:bottom w:val="single" w:sz="2" w:space="0" w:color="auto"/>
              <w:right w:val="single" w:sz="2" w:space="0" w:color="auto"/>
            </w:tcBorders>
            <w:vAlign w:val="center"/>
          </w:tcPr>
          <w:p w14:paraId="77286174" w14:textId="77777777" w:rsidR="007E0D93" w:rsidRPr="00991132" w:rsidRDefault="007E0D93" w:rsidP="007E0D93">
            <w:pPr>
              <w:jc w:val="both"/>
              <w:rPr>
                <w:sz w:val="24"/>
                <w:szCs w:val="24"/>
              </w:rPr>
            </w:pPr>
            <w:r w:rsidRPr="00991132">
              <w:rPr>
                <w:sz w:val="24"/>
                <w:szCs w:val="24"/>
              </w:rPr>
              <w:t>Порядок исчисления таможенных платежей</w:t>
            </w:r>
          </w:p>
          <w:p w14:paraId="632F8497" w14:textId="77777777" w:rsidR="007E0D93" w:rsidRPr="00991132" w:rsidRDefault="007E0D93" w:rsidP="007E0D93">
            <w:pPr>
              <w:jc w:val="both"/>
              <w:rPr>
                <w:sz w:val="24"/>
                <w:szCs w:val="24"/>
              </w:rPr>
            </w:pPr>
            <w:r w:rsidRPr="00991132">
              <w:rPr>
                <w:sz w:val="24"/>
                <w:szCs w:val="24"/>
              </w:rPr>
              <w:t>Порядок и сроки уплаты таможенных платежей</w:t>
            </w:r>
          </w:p>
          <w:p w14:paraId="02B5564B" w14:textId="30FE92F6" w:rsidR="003C18B5" w:rsidRPr="00991132" w:rsidRDefault="007E0D93" w:rsidP="007E0D93">
            <w:pPr>
              <w:jc w:val="both"/>
              <w:rPr>
                <w:sz w:val="24"/>
                <w:szCs w:val="24"/>
              </w:rPr>
            </w:pPr>
            <w:r w:rsidRPr="00991132">
              <w:rPr>
                <w:sz w:val="24"/>
                <w:szCs w:val="24"/>
              </w:rPr>
              <w:t>Начисление и уплата таможенных платежей в различных таможенных процедурах</w:t>
            </w:r>
          </w:p>
        </w:tc>
        <w:tc>
          <w:tcPr>
            <w:tcW w:w="1701" w:type="dxa"/>
            <w:vAlign w:val="center"/>
          </w:tcPr>
          <w:p w14:paraId="01BC3B3D" w14:textId="40BB8AE7" w:rsidR="003C18B5" w:rsidRPr="00991132" w:rsidRDefault="003C18B5" w:rsidP="002553B1">
            <w:pPr>
              <w:jc w:val="center"/>
              <w:rPr>
                <w:color w:val="000000"/>
                <w:sz w:val="24"/>
                <w:szCs w:val="24"/>
              </w:rPr>
            </w:pPr>
            <w:r w:rsidRPr="00991132">
              <w:rPr>
                <w:color w:val="000000"/>
                <w:sz w:val="24"/>
                <w:szCs w:val="24"/>
              </w:rPr>
              <w:t>ПК-</w:t>
            </w:r>
            <w:r w:rsidR="002553B1">
              <w:rPr>
                <w:color w:val="000000"/>
                <w:sz w:val="24"/>
                <w:szCs w:val="24"/>
              </w:rPr>
              <w:t>1</w:t>
            </w:r>
          </w:p>
        </w:tc>
        <w:tc>
          <w:tcPr>
            <w:tcW w:w="1701" w:type="dxa"/>
            <w:vAlign w:val="center"/>
          </w:tcPr>
          <w:p w14:paraId="2D394B49" w14:textId="433A8480" w:rsidR="003C18B5" w:rsidRPr="00991132" w:rsidRDefault="002553B1" w:rsidP="002553B1">
            <w:pPr>
              <w:tabs>
                <w:tab w:val="right" w:leader="underscore" w:pos="9639"/>
              </w:tabs>
              <w:overflowPunct w:val="0"/>
              <w:autoSpaceDE w:val="0"/>
              <w:autoSpaceDN w:val="0"/>
              <w:adjustRightInd w:val="0"/>
              <w:jc w:val="center"/>
              <w:textAlignment w:val="baseline"/>
              <w:rPr>
                <w:color w:val="000000"/>
                <w:sz w:val="24"/>
                <w:szCs w:val="24"/>
              </w:rPr>
            </w:pPr>
            <w:r>
              <w:rPr>
                <w:color w:val="000000"/>
                <w:sz w:val="24"/>
                <w:szCs w:val="24"/>
              </w:rPr>
              <w:t>1</w:t>
            </w:r>
            <w:r w:rsidR="003C18B5" w:rsidRPr="00991132">
              <w:rPr>
                <w:color w:val="000000"/>
                <w:sz w:val="24"/>
                <w:szCs w:val="24"/>
              </w:rPr>
              <w:t>.</w:t>
            </w:r>
            <w:r>
              <w:rPr>
                <w:color w:val="000000"/>
                <w:sz w:val="24"/>
                <w:szCs w:val="24"/>
              </w:rPr>
              <w:t>3</w:t>
            </w:r>
          </w:p>
        </w:tc>
        <w:tc>
          <w:tcPr>
            <w:tcW w:w="2447" w:type="dxa"/>
            <w:vAlign w:val="center"/>
          </w:tcPr>
          <w:p w14:paraId="3D87EBD6" w14:textId="77777777" w:rsidR="003C18B5" w:rsidRPr="00991132" w:rsidRDefault="00325A32" w:rsidP="00B87D9B">
            <w:pPr>
              <w:tabs>
                <w:tab w:val="right" w:leader="underscore" w:pos="9639"/>
              </w:tabs>
              <w:overflowPunct w:val="0"/>
              <w:autoSpaceDE w:val="0"/>
              <w:autoSpaceDN w:val="0"/>
              <w:adjustRightInd w:val="0"/>
              <w:jc w:val="center"/>
              <w:textAlignment w:val="baseline"/>
              <w:rPr>
                <w:sz w:val="24"/>
                <w:szCs w:val="24"/>
              </w:rPr>
            </w:pPr>
            <w:r w:rsidRPr="00991132">
              <w:rPr>
                <w:sz w:val="24"/>
                <w:szCs w:val="24"/>
              </w:rPr>
              <w:t>Тест</w:t>
            </w:r>
          </w:p>
          <w:p w14:paraId="0A09FBDF" w14:textId="3A5B1E4F" w:rsidR="00325A32" w:rsidRPr="00991132" w:rsidRDefault="00325A32" w:rsidP="00B87D9B">
            <w:pPr>
              <w:tabs>
                <w:tab w:val="right" w:leader="underscore" w:pos="9639"/>
              </w:tabs>
              <w:overflowPunct w:val="0"/>
              <w:autoSpaceDE w:val="0"/>
              <w:autoSpaceDN w:val="0"/>
              <w:adjustRightInd w:val="0"/>
              <w:jc w:val="center"/>
              <w:textAlignment w:val="baseline"/>
              <w:rPr>
                <w:sz w:val="24"/>
                <w:szCs w:val="24"/>
              </w:rPr>
            </w:pPr>
            <w:r w:rsidRPr="00991132">
              <w:rPr>
                <w:sz w:val="24"/>
                <w:szCs w:val="24"/>
              </w:rPr>
              <w:t>Практические задания</w:t>
            </w:r>
          </w:p>
        </w:tc>
      </w:tr>
      <w:tr w:rsidR="003C18B5" w:rsidRPr="00991132" w14:paraId="0C82BDBC" w14:textId="77777777" w:rsidTr="00510492">
        <w:trPr>
          <w:trHeight w:val="20"/>
        </w:trPr>
        <w:tc>
          <w:tcPr>
            <w:tcW w:w="7655" w:type="dxa"/>
            <w:gridSpan w:val="4"/>
            <w:vAlign w:val="center"/>
          </w:tcPr>
          <w:p w14:paraId="75185254" w14:textId="77777777" w:rsidR="003C18B5" w:rsidRPr="00991132" w:rsidRDefault="003C18B5" w:rsidP="00B87D9B">
            <w:pPr>
              <w:tabs>
                <w:tab w:val="right" w:leader="underscore" w:pos="9639"/>
              </w:tabs>
              <w:overflowPunct w:val="0"/>
              <w:autoSpaceDE w:val="0"/>
              <w:autoSpaceDN w:val="0"/>
              <w:adjustRightInd w:val="0"/>
              <w:jc w:val="center"/>
              <w:textAlignment w:val="baseline"/>
              <w:rPr>
                <w:sz w:val="24"/>
                <w:szCs w:val="24"/>
              </w:rPr>
            </w:pPr>
            <w:r w:rsidRPr="00991132">
              <w:rPr>
                <w:sz w:val="24"/>
                <w:szCs w:val="24"/>
              </w:rPr>
              <w:t>Промежуточная аттестация</w:t>
            </w:r>
          </w:p>
          <w:p w14:paraId="411B5C86" w14:textId="56F894DF" w:rsidR="003C18B5" w:rsidRPr="00991132" w:rsidRDefault="003C18B5" w:rsidP="00B87D9B">
            <w:pPr>
              <w:tabs>
                <w:tab w:val="right" w:leader="underscore" w:pos="9639"/>
              </w:tabs>
              <w:overflowPunct w:val="0"/>
              <w:autoSpaceDE w:val="0"/>
              <w:autoSpaceDN w:val="0"/>
              <w:adjustRightInd w:val="0"/>
              <w:jc w:val="center"/>
              <w:textAlignment w:val="baseline"/>
              <w:rPr>
                <w:sz w:val="24"/>
                <w:szCs w:val="24"/>
              </w:rPr>
            </w:pPr>
            <w:r w:rsidRPr="00991132">
              <w:rPr>
                <w:sz w:val="24"/>
                <w:szCs w:val="24"/>
              </w:rPr>
              <w:t xml:space="preserve">форма контроля – </w:t>
            </w:r>
            <w:r w:rsidR="00510492" w:rsidRPr="00991132">
              <w:rPr>
                <w:sz w:val="24"/>
                <w:szCs w:val="24"/>
              </w:rPr>
              <w:t>зачёт</w:t>
            </w:r>
          </w:p>
        </w:tc>
        <w:tc>
          <w:tcPr>
            <w:tcW w:w="2447" w:type="dxa"/>
            <w:vAlign w:val="center"/>
          </w:tcPr>
          <w:p w14:paraId="51B94BD5" w14:textId="77777777" w:rsidR="003C18B5" w:rsidRPr="00991132" w:rsidRDefault="003C18B5" w:rsidP="00B87D9B">
            <w:pPr>
              <w:tabs>
                <w:tab w:val="right" w:leader="underscore" w:pos="9639"/>
              </w:tabs>
              <w:overflowPunct w:val="0"/>
              <w:autoSpaceDE w:val="0"/>
              <w:autoSpaceDN w:val="0"/>
              <w:adjustRightInd w:val="0"/>
              <w:jc w:val="center"/>
              <w:textAlignment w:val="baseline"/>
              <w:rPr>
                <w:sz w:val="24"/>
                <w:szCs w:val="24"/>
              </w:rPr>
            </w:pPr>
            <w:r w:rsidRPr="00991132">
              <w:rPr>
                <w:sz w:val="24"/>
                <w:szCs w:val="24"/>
              </w:rPr>
              <w:t>Перечень вопросов</w:t>
            </w:r>
          </w:p>
          <w:p w14:paraId="4C9F0B56" w14:textId="77777777" w:rsidR="003C18B5" w:rsidRPr="00991132" w:rsidRDefault="003C18B5" w:rsidP="00B87D9B">
            <w:pPr>
              <w:tabs>
                <w:tab w:val="right" w:leader="underscore" w:pos="9639"/>
              </w:tabs>
              <w:overflowPunct w:val="0"/>
              <w:autoSpaceDE w:val="0"/>
              <w:autoSpaceDN w:val="0"/>
              <w:adjustRightInd w:val="0"/>
              <w:jc w:val="center"/>
              <w:textAlignment w:val="baseline"/>
              <w:rPr>
                <w:b/>
                <w:bCs/>
                <w:sz w:val="24"/>
                <w:szCs w:val="24"/>
                <w:highlight w:val="yellow"/>
              </w:rPr>
            </w:pPr>
            <w:r w:rsidRPr="00991132">
              <w:rPr>
                <w:sz w:val="24"/>
                <w:szCs w:val="24"/>
              </w:rPr>
              <w:t>Практическое задание</w:t>
            </w:r>
          </w:p>
        </w:tc>
      </w:tr>
    </w:tbl>
    <w:p w14:paraId="0EB58075" w14:textId="77777777" w:rsidR="003C18B5" w:rsidRPr="00991132" w:rsidRDefault="003C18B5" w:rsidP="003C18B5">
      <w:pPr>
        <w:shd w:val="clear" w:color="auto" w:fill="FFFFFF"/>
        <w:tabs>
          <w:tab w:val="left" w:pos="567"/>
        </w:tabs>
        <w:spacing w:before="120" w:after="120"/>
        <w:jc w:val="both"/>
        <w:rPr>
          <w:b/>
          <w:sz w:val="24"/>
          <w:szCs w:val="24"/>
        </w:rPr>
      </w:pPr>
      <w:r w:rsidRPr="00991132">
        <w:rPr>
          <w:b/>
          <w:sz w:val="24"/>
          <w:szCs w:val="24"/>
        </w:rPr>
        <w:t xml:space="preserve">20. Типовые оценочные средства и методические материалы, определяющие процедуры оценивания  </w:t>
      </w:r>
    </w:p>
    <w:p w14:paraId="640DD3F4" w14:textId="77777777" w:rsidR="003C18B5" w:rsidRPr="00991132" w:rsidRDefault="003C18B5" w:rsidP="003C18B5">
      <w:pPr>
        <w:shd w:val="clear" w:color="auto" w:fill="FFFFFF"/>
        <w:tabs>
          <w:tab w:val="left" w:pos="567"/>
        </w:tabs>
        <w:spacing w:before="120" w:after="120"/>
        <w:jc w:val="both"/>
        <w:rPr>
          <w:b/>
          <w:sz w:val="24"/>
          <w:szCs w:val="24"/>
        </w:rPr>
      </w:pPr>
      <w:r w:rsidRPr="00991132">
        <w:rPr>
          <w:b/>
          <w:sz w:val="24"/>
          <w:szCs w:val="24"/>
        </w:rPr>
        <w:t>20.1. Текущий контроль успеваемости</w:t>
      </w:r>
    </w:p>
    <w:p w14:paraId="07AED0F7" w14:textId="77777777" w:rsidR="003C18B5" w:rsidRPr="00991132" w:rsidRDefault="003C18B5" w:rsidP="00510492">
      <w:pPr>
        <w:tabs>
          <w:tab w:val="right" w:leader="underscore" w:pos="9639"/>
        </w:tabs>
        <w:spacing w:before="40"/>
        <w:jc w:val="both"/>
        <w:rPr>
          <w:sz w:val="24"/>
          <w:szCs w:val="24"/>
        </w:rPr>
      </w:pPr>
      <w:r w:rsidRPr="00991132">
        <w:rPr>
          <w:sz w:val="24"/>
          <w:szCs w:val="24"/>
        </w:rPr>
        <w:t>Контроль успеваемости по дисциплине осуществляется с помощью следующих оценочных средств:</w:t>
      </w:r>
    </w:p>
    <w:p w14:paraId="58934063" w14:textId="77777777" w:rsidR="003C18B5" w:rsidRPr="00991132" w:rsidRDefault="003C18B5" w:rsidP="003C18B5">
      <w:pPr>
        <w:tabs>
          <w:tab w:val="right" w:leader="underscore" w:pos="9639"/>
        </w:tabs>
        <w:spacing w:before="40"/>
        <w:jc w:val="both"/>
        <w:rPr>
          <w:sz w:val="24"/>
          <w:szCs w:val="24"/>
        </w:rPr>
      </w:pPr>
    </w:p>
    <w:p w14:paraId="241A0533" w14:textId="77777777" w:rsidR="003C18B5" w:rsidRPr="00991132" w:rsidRDefault="003C18B5" w:rsidP="003C18B5">
      <w:pPr>
        <w:tabs>
          <w:tab w:val="right" w:leader="underscore" w:pos="9639"/>
        </w:tabs>
        <w:spacing w:before="40"/>
        <w:jc w:val="both"/>
        <w:rPr>
          <w:b/>
          <w:sz w:val="24"/>
          <w:szCs w:val="24"/>
        </w:rPr>
      </w:pPr>
      <w:r w:rsidRPr="00991132">
        <w:rPr>
          <w:b/>
          <w:sz w:val="24"/>
          <w:szCs w:val="24"/>
        </w:rPr>
        <w:t>20.1.1 Перечень практических заданий (примеры задач)</w:t>
      </w:r>
    </w:p>
    <w:p w14:paraId="15462EA0" w14:textId="77777777" w:rsidR="003C18B5" w:rsidRPr="00991132" w:rsidRDefault="003C18B5" w:rsidP="003C18B5">
      <w:pPr>
        <w:jc w:val="both"/>
        <w:rPr>
          <w:sz w:val="24"/>
          <w:szCs w:val="24"/>
        </w:rPr>
      </w:pPr>
    </w:p>
    <w:p w14:paraId="67CA2766" w14:textId="20EB35BF" w:rsidR="00214078" w:rsidRPr="00EB5B25" w:rsidRDefault="00214078" w:rsidP="00110CC5">
      <w:pPr>
        <w:pStyle w:val="afb"/>
        <w:numPr>
          <w:ilvl w:val="0"/>
          <w:numId w:val="13"/>
        </w:numPr>
        <w:tabs>
          <w:tab w:val="left" w:pos="282"/>
        </w:tabs>
        <w:jc w:val="both"/>
        <w:rPr>
          <w:snapToGrid w:val="0"/>
          <w:color w:val="000000"/>
          <w:sz w:val="24"/>
          <w:szCs w:val="24"/>
        </w:rPr>
      </w:pPr>
      <w:r w:rsidRPr="00EB5B25">
        <w:rPr>
          <w:snapToGrid w:val="0"/>
          <w:color w:val="000000"/>
          <w:sz w:val="24"/>
          <w:szCs w:val="24"/>
        </w:rPr>
        <w:t xml:space="preserve">Рассчитайте сумму </w:t>
      </w:r>
      <w:proofErr w:type="gramStart"/>
      <w:r w:rsidRPr="00EB5B25">
        <w:rPr>
          <w:snapToGrid w:val="0"/>
          <w:color w:val="000000"/>
          <w:sz w:val="24"/>
          <w:szCs w:val="24"/>
        </w:rPr>
        <w:t>таможенной пошлины</w:t>
      </w:r>
      <w:proofErr w:type="gramEnd"/>
      <w:r w:rsidRPr="00EB5B25">
        <w:rPr>
          <w:snapToGrid w:val="0"/>
          <w:color w:val="000000"/>
          <w:sz w:val="24"/>
          <w:szCs w:val="24"/>
        </w:rPr>
        <w:t xml:space="preserve"> исчисленной по специфической ставке, учитывая, что ставка ввозной таможенной пошлины 2 евро за 1 кг, курс валюты на дату подачи декларации 60 рублей.</w:t>
      </w:r>
    </w:p>
    <w:p w14:paraId="421ED482" w14:textId="77777777" w:rsidR="00214078" w:rsidRPr="00991132" w:rsidRDefault="00214078" w:rsidP="00214078">
      <w:pPr>
        <w:pStyle w:val="afb"/>
        <w:tabs>
          <w:tab w:val="left" w:pos="282"/>
        </w:tabs>
        <w:ind w:left="795"/>
        <w:jc w:val="both"/>
        <w:rPr>
          <w:snapToGrid w:val="0"/>
          <w:color w:val="000000"/>
          <w:sz w:val="24"/>
          <w:szCs w:val="24"/>
        </w:rPr>
      </w:pPr>
    </w:p>
    <w:p w14:paraId="1A1A5F5B" w14:textId="77777777" w:rsidR="00382DC9" w:rsidRPr="00991132" w:rsidRDefault="00382DC9" w:rsidP="00510492">
      <w:pPr>
        <w:jc w:val="both"/>
        <w:rPr>
          <w:bCs/>
          <w:sz w:val="24"/>
          <w:szCs w:val="24"/>
        </w:rPr>
      </w:pPr>
      <w:r w:rsidRPr="00991132">
        <w:rPr>
          <w:bCs/>
          <w:sz w:val="24"/>
          <w:szCs w:val="24"/>
        </w:rPr>
        <w:t>Критерии оценки:</w:t>
      </w:r>
    </w:p>
    <w:p w14:paraId="00C8EF31" w14:textId="77777777" w:rsidR="00382DC9" w:rsidRPr="00991132" w:rsidRDefault="00382DC9" w:rsidP="00382DC9">
      <w:pPr>
        <w:suppressLineNumbers/>
        <w:tabs>
          <w:tab w:val="num" w:pos="0"/>
          <w:tab w:val="left" w:pos="567"/>
        </w:tabs>
        <w:jc w:val="both"/>
        <w:rPr>
          <w:sz w:val="24"/>
          <w:szCs w:val="24"/>
        </w:rPr>
      </w:pPr>
      <w:r w:rsidRPr="00991132">
        <w:rPr>
          <w:sz w:val="24"/>
          <w:szCs w:val="24"/>
        </w:rPr>
        <w:tab/>
        <w:t>оценка «отлично» выставляется студенту, если он правильно выполнил практическое задание, сделал логически обоснованные корректные развернутые выводы по полученным результатам, оформил решение надлежащим образом;</w:t>
      </w:r>
    </w:p>
    <w:p w14:paraId="378CE911" w14:textId="77777777" w:rsidR="00382DC9" w:rsidRPr="00991132" w:rsidRDefault="00382DC9" w:rsidP="00110CC5">
      <w:pPr>
        <w:numPr>
          <w:ilvl w:val="0"/>
          <w:numId w:val="1"/>
        </w:numPr>
        <w:suppressLineNumbers/>
        <w:tabs>
          <w:tab w:val="clear" w:pos="1211"/>
          <w:tab w:val="num" w:pos="-589"/>
          <w:tab w:val="num" w:pos="0"/>
          <w:tab w:val="left" w:pos="567"/>
        </w:tabs>
        <w:ind w:firstLine="0"/>
        <w:jc w:val="both"/>
        <w:rPr>
          <w:sz w:val="24"/>
          <w:szCs w:val="24"/>
        </w:rPr>
      </w:pPr>
      <w:r w:rsidRPr="00991132">
        <w:rPr>
          <w:sz w:val="24"/>
          <w:szCs w:val="24"/>
        </w:rPr>
        <w:t>оценка «хорошо» выставляется студенту, если практическое задание выполнено верно, имеют место негрубые (расчетные) ошибки, сделаны корректные выводы по полученным результатам, либо решение выполнено верно, но не представлены (или представлены не полностью) выводы по расчетам; решение оформлено надлежащим образом;</w:t>
      </w:r>
    </w:p>
    <w:p w14:paraId="33D608D8" w14:textId="77777777" w:rsidR="00382DC9" w:rsidRPr="00991132" w:rsidRDefault="00382DC9" w:rsidP="00110CC5">
      <w:pPr>
        <w:numPr>
          <w:ilvl w:val="0"/>
          <w:numId w:val="1"/>
        </w:numPr>
        <w:suppressLineNumbers/>
        <w:tabs>
          <w:tab w:val="clear" w:pos="1211"/>
          <w:tab w:val="num" w:pos="-589"/>
          <w:tab w:val="num" w:pos="0"/>
          <w:tab w:val="left" w:pos="567"/>
        </w:tabs>
        <w:ind w:firstLine="0"/>
        <w:jc w:val="both"/>
        <w:rPr>
          <w:sz w:val="24"/>
          <w:szCs w:val="24"/>
        </w:rPr>
      </w:pPr>
      <w:r w:rsidRPr="00991132">
        <w:rPr>
          <w:sz w:val="24"/>
          <w:szCs w:val="24"/>
        </w:rPr>
        <w:t>оценка «удовлетворительно» выставляется студенту, если ход решения задачи верный, но была допущена одна или две ошибки, приведшие к неправильному ответу или не получен ответ и приведено неполное решение задачи, но используемые формулы и ход приведенной части решения верны;</w:t>
      </w:r>
    </w:p>
    <w:p w14:paraId="351E1957" w14:textId="77777777" w:rsidR="00382DC9" w:rsidRPr="00991132" w:rsidRDefault="00382DC9" w:rsidP="00110CC5">
      <w:pPr>
        <w:numPr>
          <w:ilvl w:val="0"/>
          <w:numId w:val="1"/>
        </w:numPr>
        <w:suppressLineNumbers/>
        <w:tabs>
          <w:tab w:val="clear" w:pos="1211"/>
          <w:tab w:val="num" w:pos="-589"/>
          <w:tab w:val="left" w:pos="0"/>
          <w:tab w:val="left" w:pos="567"/>
        </w:tabs>
        <w:ind w:firstLine="0"/>
        <w:jc w:val="both"/>
        <w:rPr>
          <w:sz w:val="24"/>
          <w:szCs w:val="24"/>
        </w:rPr>
      </w:pPr>
      <w:r w:rsidRPr="00991132">
        <w:rPr>
          <w:sz w:val="24"/>
          <w:szCs w:val="24"/>
        </w:rPr>
        <w:t>оценка «неудовлетворительно» выставляется студенту, если задача не решена; в работе получен неверный ответ, связанный с грубой ошибкой, отражающей непонимание используемых формул и правил, а также если приведен правильный ответ, но решение отсутствует.</w:t>
      </w:r>
    </w:p>
    <w:p w14:paraId="1B56DE22" w14:textId="0B65724A" w:rsidR="00FF0E92" w:rsidRPr="00991132" w:rsidRDefault="00FF0E92" w:rsidP="00D601E2">
      <w:pPr>
        <w:rPr>
          <w:i/>
          <w:sz w:val="24"/>
          <w:szCs w:val="24"/>
        </w:rPr>
      </w:pPr>
    </w:p>
    <w:p w14:paraId="2B1EBC3D" w14:textId="7F49D433" w:rsidR="00864ACD" w:rsidRPr="00991132" w:rsidRDefault="00864ACD" w:rsidP="00110CC5">
      <w:pPr>
        <w:pStyle w:val="afa"/>
        <w:numPr>
          <w:ilvl w:val="2"/>
          <w:numId w:val="14"/>
        </w:numPr>
        <w:spacing w:before="0" w:beforeAutospacing="0" w:after="0" w:afterAutospacing="0"/>
        <w:jc w:val="both"/>
        <w:rPr>
          <w:b/>
        </w:rPr>
      </w:pPr>
      <w:r w:rsidRPr="00991132">
        <w:rPr>
          <w:b/>
        </w:rPr>
        <w:t xml:space="preserve">Примерный перечень тестовых заданий </w:t>
      </w:r>
    </w:p>
    <w:p w14:paraId="4DDE3AE0" w14:textId="40CB248F" w:rsidR="00382DC9" w:rsidRPr="00991132" w:rsidRDefault="00382DC9" w:rsidP="00D601E2">
      <w:pPr>
        <w:rPr>
          <w:i/>
          <w:sz w:val="24"/>
          <w:szCs w:val="24"/>
        </w:rPr>
      </w:pPr>
    </w:p>
    <w:p w14:paraId="16D7ECE1" w14:textId="670D0D01" w:rsidR="00214078" w:rsidRPr="00EB5B25" w:rsidRDefault="00EB5B25" w:rsidP="00EB5B25">
      <w:pPr>
        <w:pStyle w:val="afb"/>
        <w:ind w:left="0"/>
        <w:jc w:val="both"/>
        <w:rPr>
          <w:sz w:val="24"/>
          <w:szCs w:val="24"/>
        </w:rPr>
      </w:pPr>
      <w:r>
        <w:rPr>
          <w:sz w:val="24"/>
          <w:szCs w:val="24"/>
        </w:rPr>
        <w:t>1.</w:t>
      </w:r>
      <w:r w:rsidR="00214078" w:rsidRPr="00EB5B25">
        <w:rPr>
          <w:sz w:val="24"/>
          <w:szCs w:val="24"/>
        </w:rPr>
        <w:t xml:space="preserve">Какие государства являются членами Евразийского экономического </w:t>
      </w:r>
      <w:proofErr w:type="gramStart"/>
      <w:r w:rsidR="00214078" w:rsidRPr="00EB5B25">
        <w:rPr>
          <w:sz w:val="24"/>
          <w:szCs w:val="24"/>
        </w:rPr>
        <w:t>союза  :</w:t>
      </w:r>
      <w:proofErr w:type="gramEnd"/>
    </w:p>
    <w:p w14:paraId="74A72244" w14:textId="77777777" w:rsidR="00214078" w:rsidRPr="00991132" w:rsidRDefault="00214078" w:rsidP="00110CC5">
      <w:pPr>
        <w:numPr>
          <w:ilvl w:val="0"/>
          <w:numId w:val="4"/>
        </w:numPr>
        <w:jc w:val="both"/>
        <w:rPr>
          <w:sz w:val="24"/>
          <w:szCs w:val="24"/>
        </w:rPr>
      </w:pPr>
      <w:r w:rsidRPr="00991132">
        <w:rPr>
          <w:sz w:val="24"/>
          <w:szCs w:val="24"/>
        </w:rPr>
        <w:t>Российская Федерация, Республика Армения, Республика Беларусь, Республика Казахстан, Кыргызская Республика;</w:t>
      </w:r>
    </w:p>
    <w:p w14:paraId="4ADA8330" w14:textId="77777777" w:rsidR="00214078" w:rsidRPr="00991132" w:rsidRDefault="00214078" w:rsidP="00110CC5">
      <w:pPr>
        <w:numPr>
          <w:ilvl w:val="0"/>
          <w:numId w:val="4"/>
        </w:numPr>
        <w:jc w:val="both"/>
        <w:rPr>
          <w:sz w:val="24"/>
          <w:szCs w:val="24"/>
        </w:rPr>
      </w:pPr>
      <w:r w:rsidRPr="00991132">
        <w:rPr>
          <w:sz w:val="24"/>
          <w:szCs w:val="24"/>
        </w:rPr>
        <w:t>Российская Федерация, Республика Армения, Республика Беларусь, Республика Казахстан.</w:t>
      </w:r>
    </w:p>
    <w:p w14:paraId="40BC4A4B" w14:textId="77777777" w:rsidR="00214078" w:rsidRPr="00991132" w:rsidRDefault="00214078" w:rsidP="009315A1">
      <w:pPr>
        <w:jc w:val="both"/>
        <w:rPr>
          <w:sz w:val="24"/>
          <w:szCs w:val="24"/>
        </w:rPr>
      </w:pPr>
      <w:r w:rsidRPr="00991132">
        <w:rPr>
          <w:sz w:val="24"/>
          <w:szCs w:val="24"/>
        </w:rPr>
        <w:t>Российская Федерация, Республика Армения, Республика Беларусь, Республика Казахстан, Узбекистан.</w:t>
      </w:r>
    </w:p>
    <w:p w14:paraId="10EC671A" w14:textId="77777777" w:rsidR="00214078" w:rsidRPr="00991132" w:rsidRDefault="00214078" w:rsidP="009315A1">
      <w:pPr>
        <w:jc w:val="both"/>
        <w:rPr>
          <w:sz w:val="24"/>
          <w:szCs w:val="24"/>
        </w:rPr>
      </w:pPr>
    </w:p>
    <w:p w14:paraId="7D3071C3" w14:textId="5EBA081F" w:rsidR="00EB5B25" w:rsidRPr="00EB5B25" w:rsidRDefault="00EB5B25" w:rsidP="00EB5B25">
      <w:pPr>
        <w:rPr>
          <w:sz w:val="24"/>
          <w:szCs w:val="24"/>
        </w:rPr>
      </w:pPr>
      <w:r w:rsidRPr="00EB5B25">
        <w:rPr>
          <w:sz w:val="24"/>
          <w:szCs w:val="24"/>
        </w:rPr>
        <w:t>2. К таможенным платежам относятся:</w:t>
      </w:r>
    </w:p>
    <w:p w14:paraId="468931A9" w14:textId="77777777" w:rsidR="00EB5B25" w:rsidRPr="00EB5B25" w:rsidRDefault="00EB5B25" w:rsidP="00110CC5">
      <w:pPr>
        <w:numPr>
          <w:ilvl w:val="0"/>
          <w:numId w:val="15"/>
        </w:numPr>
        <w:rPr>
          <w:sz w:val="24"/>
          <w:szCs w:val="24"/>
        </w:rPr>
      </w:pPr>
      <w:r w:rsidRPr="00EB5B25">
        <w:rPr>
          <w:sz w:val="24"/>
          <w:szCs w:val="24"/>
        </w:rPr>
        <w:t>таможенная пошлина, НДС, акциз;</w:t>
      </w:r>
    </w:p>
    <w:p w14:paraId="21D6648E" w14:textId="3D6B15FF" w:rsidR="00EB5B25" w:rsidRPr="00EB5B25" w:rsidRDefault="00EB5B25" w:rsidP="00EB5B25">
      <w:pPr>
        <w:jc w:val="both"/>
        <w:rPr>
          <w:sz w:val="24"/>
          <w:szCs w:val="24"/>
        </w:rPr>
      </w:pPr>
      <w:r>
        <w:rPr>
          <w:sz w:val="24"/>
          <w:szCs w:val="24"/>
        </w:rPr>
        <w:t xml:space="preserve">В) </w:t>
      </w:r>
      <w:r w:rsidRPr="00EB5B25">
        <w:rPr>
          <w:sz w:val="24"/>
          <w:szCs w:val="24"/>
        </w:rPr>
        <w:t>ввозная таможенная пошлина, вывозная таможенная пошлина, НДС, акциз, таможенные сборы.</w:t>
      </w:r>
    </w:p>
    <w:p w14:paraId="7A55A201" w14:textId="77777777" w:rsidR="00EB5B25" w:rsidRDefault="00EB5B25" w:rsidP="00EB5B25">
      <w:pPr>
        <w:jc w:val="both"/>
        <w:rPr>
          <w:b/>
        </w:rPr>
      </w:pPr>
    </w:p>
    <w:p w14:paraId="6FF6760F" w14:textId="50379F7E" w:rsidR="00214078" w:rsidRPr="00991132" w:rsidRDefault="00EB5B25" w:rsidP="00EB5B25">
      <w:pPr>
        <w:jc w:val="both"/>
        <w:rPr>
          <w:sz w:val="24"/>
          <w:szCs w:val="24"/>
        </w:rPr>
      </w:pPr>
      <w:r>
        <w:rPr>
          <w:sz w:val="24"/>
          <w:szCs w:val="24"/>
        </w:rPr>
        <w:t>3.</w:t>
      </w:r>
      <w:r w:rsidR="00214078" w:rsidRPr="00991132">
        <w:rPr>
          <w:sz w:val="24"/>
          <w:szCs w:val="24"/>
        </w:rPr>
        <w:t>На какие виды подразделяются таможенные пошлины:</w:t>
      </w:r>
    </w:p>
    <w:p w14:paraId="5D1C1243" w14:textId="77777777" w:rsidR="00214078" w:rsidRPr="00991132" w:rsidRDefault="00214078" w:rsidP="00110CC5">
      <w:pPr>
        <w:numPr>
          <w:ilvl w:val="0"/>
          <w:numId w:val="3"/>
        </w:numPr>
        <w:jc w:val="both"/>
        <w:rPr>
          <w:sz w:val="24"/>
          <w:szCs w:val="24"/>
        </w:rPr>
      </w:pPr>
      <w:r w:rsidRPr="00991132">
        <w:rPr>
          <w:sz w:val="24"/>
          <w:szCs w:val="24"/>
        </w:rPr>
        <w:t>ввозные, вывозные;</w:t>
      </w:r>
    </w:p>
    <w:p w14:paraId="18F57513" w14:textId="77777777" w:rsidR="00214078" w:rsidRPr="00991132" w:rsidRDefault="00214078" w:rsidP="00110CC5">
      <w:pPr>
        <w:numPr>
          <w:ilvl w:val="0"/>
          <w:numId w:val="3"/>
        </w:numPr>
        <w:jc w:val="both"/>
        <w:rPr>
          <w:sz w:val="24"/>
          <w:szCs w:val="24"/>
        </w:rPr>
      </w:pPr>
      <w:r w:rsidRPr="00991132">
        <w:rPr>
          <w:sz w:val="24"/>
          <w:szCs w:val="24"/>
        </w:rPr>
        <w:t>ввозные, вывозные, компенсационные;</w:t>
      </w:r>
    </w:p>
    <w:p w14:paraId="650A2012" w14:textId="0C49D6CC" w:rsidR="00214078" w:rsidRPr="00EB5B25" w:rsidRDefault="00EB5B25" w:rsidP="00EB5B25">
      <w:pPr>
        <w:jc w:val="both"/>
        <w:rPr>
          <w:sz w:val="24"/>
          <w:szCs w:val="24"/>
        </w:rPr>
      </w:pPr>
      <w:r>
        <w:rPr>
          <w:sz w:val="24"/>
          <w:szCs w:val="24"/>
        </w:rPr>
        <w:t xml:space="preserve">С) </w:t>
      </w:r>
      <w:r w:rsidR="00214078" w:rsidRPr="00EB5B25">
        <w:rPr>
          <w:sz w:val="24"/>
          <w:szCs w:val="24"/>
        </w:rPr>
        <w:t>прямые, косвенные.</w:t>
      </w:r>
    </w:p>
    <w:p w14:paraId="583C026C" w14:textId="77777777" w:rsidR="00214078" w:rsidRPr="00991132" w:rsidRDefault="00214078" w:rsidP="009315A1">
      <w:pPr>
        <w:pStyle w:val="afb"/>
        <w:ind w:left="735"/>
        <w:jc w:val="both"/>
        <w:rPr>
          <w:sz w:val="24"/>
          <w:szCs w:val="24"/>
        </w:rPr>
      </w:pPr>
    </w:p>
    <w:p w14:paraId="27AD16EB" w14:textId="00EE8609" w:rsidR="00214078" w:rsidRPr="00991132" w:rsidRDefault="00EB5B25" w:rsidP="009315A1">
      <w:pPr>
        <w:jc w:val="both"/>
        <w:rPr>
          <w:sz w:val="24"/>
          <w:szCs w:val="24"/>
        </w:rPr>
      </w:pPr>
      <w:r>
        <w:rPr>
          <w:sz w:val="24"/>
          <w:szCs w:val="24"/>
        </w:rPr>
        <w:t xml:space="preserve">4. </w:t>
      </w:r>
      <w:r w:rsidR="00214078" w:rsidRPr="00991132">
        <w:rPr>
          <w:sz w:val="24"/>
          <w:szCs w:val="24"/>
        </w:rPr>
        <w:t>В зависимости от цели применения особые пошлины делятся на: </w:t>
      </w:r>
    </w:p>
    <w:p w14:paraId="3654F390" w14:textId="77777777" w:rsidR="00214078" w:rsidRPr="00991132" w:rsidRDefault="00214078" w:rsidP="00110CC5">
      <w:pPr>
        <w:numPr>
          <w:ilvl w:val="0"/>
          <w:numId w:val="5"/>
        </w:numPr>
        <w:jc w:val="both"/>
        <w:rPr>
          <w:sz w:val="24"/>
          <w:szCs w:val="24"/>
        </w:rPr>
      </w:pPr>
      <w:r w:rsidRPr="00991132">
        <w:rPr>
          <w:sz w:val="24"/>
          <w:szCs w:val="24"/>
        </w:rPr>
        <w:t>специальные, универсальные, антидемпинговые;</w:t>
      </w:r>
    </w:p>
    <w:p w14:paraId="7410AC02" w14:textId="77777777" w:rsidR="00214078" w:rsidRPr="00991132" w:rsidRDefault="00214078" w:rsidP="00110CC5">
      <w:pPr>
        <w:numPr>
          <w:ilvl w:val="0"/>
          <w:numId w:val="5"/>
        </w:numPr>
        <w:jc w:val="both"/>
        <w:rPr>
          <w:sz w:val="24"/>
          <w:szCs w:val="24"/>
        </w:rPr>
      </w:pPr>
      <w:r w:rsidRPr="00991132">
        <w:rPr>
          <w:sz w:val="24"/>
          <w:szCs w:val="24"/>
        </w:rPr>
        <w:t>вывозные, ввозные;</w:t>
      </w:r>
    </w:p>
    <w:p w14:paraId="5E10056D" w14:textId="777CB7D4" w:rsidR="00214078" w:rsidRPr="00EB5B25" w:rsidRDefault="00EB5B25" w:rsidP="00EB5B25">
      <w:pPr>
        <w:jc w:val="both"/>
        <w:rPr>
          <w:sz w:val="24"/>
          <w:szCs w:val="24"/>
        </w:rPr>
      </w:pPr>
      <w:r>
        <w:rPr>
          <w:sz w:val="24"/>
          <w:szCs w:val="24"/>
        </w:rPr>
        <w:t xml:space="preserve">С) </w:t>
      </w:r>
      <w:r w:rsidR="00214078" w:rsidRPr="00EB5B25">
        <w:rPr>
          <w:sz w:val="24"/>
          <w:szCs w:val="24"/>
        </w:rPr>
        <w:t>компенсационные, специальные, антидемпинговые.</w:t>
      </w:r>
    </w:p>
    <w:p w14:paraId="143DA9FD" w14:textId="77777777" w:rsidR="00214078" w:rsidRPr="00991132" w:rsidRDefault="00214078" w:rsidP="009315A1">
      <w:pPr>
        <w:pStyle w:val="afb"/>
        <w:ind w:left="735"/>
        <w:jc w:val="both"/>
        <w:rPr>
          <w:sz w:val="24"/>
          <w:szCs w:val="24"/>
        </w:rPr>
      </w:pPr>
    </w:p>
    <w:p w14:paraId="04037EB9" w14:textId="06A54A1D" w:rsidR="00214078" w:rsidRPr="00991132" w:rsidRDefault="00EB5B25" w:rsidP="009315A1">
      <w:pPr>
        <w:jc w:val="both"/>
        <w:rPr>
          <w:sz w:val="24"/>
          <w:szCs w:val="24"/>
        </w:rPr>
      </w:pPr>
      <w:r>
        <w:rPr>
          <w:sz w:val="24"/>
          <w:szCs w:val="24"/>
        </w:rPr>
        <w:t xml:space="preserve">5. </w:t>
      </w:r>
      <w:r w:rsidR="00214078" w:rsidRPr="00991132">
        <w:rPr>
          <w:sz w:val="24"/>
          <w:szCs w:val="24"/>
        </w:rPr>
        <w:t>Срок действия сезонной пошлины:</w:t>
      </w:r>
    </w:p>
    <w:p w14:paraId="15213216" w14:textId="77777777" w:rsidR="00214078" w:rsidRPr="00991132" w:rsidRDefault="00214078" w:rsidP="009315A1">
      <w:pPr>
        <w:jc w:val="both"/>
        <w:rPr>
          <w:sz w:val="24"/>
          <w:szCs w:val="24"/>
        </w:rPr>
      </w:pPr>
      <w:proofErr w:type="gramStart"/>
      <w:r w:rsidRPr="00991132">
        <w:rPr>
          <w:sz w:val="24"/>
          <w:szCs w:val="24"/>
        </w:rPr>
        <w:t>А)  не</w:t>
      </w:r>
      <w:proofErr w:type="gramEnd"/>
      <w:r w:rsidRPr="00991132">
        <w:rPr>
          <w:sz w:val="24"/>
          <w:szCs w:val="24"/>
        </w:rPr>
        <w:t xml:space="preserve"> может превышать шести месяцев в году;</w:t>
      </w:r>
    </w:p>
    <w:p w14:paraId="358B3648" w14:textId="77777777" w:rsidR="00214078" w:rsidRPr="00991132" w:rsidRDefault="00214078" w:rsidP="009315A1">
      <w:pPr>
        <w:jc w:val="both"/>
        <w:rPr>
          <w:sz w:val="24"/>
          <w:szCs w:val="24"/>
        </w:rPr>
      </w:pPr>
      <w:r w:rsidRPr="00991132">
        <w:rPr>
          <w:sz w:val="24"/>
          <w:szCs w:val="24"/>
        </w:rPr>
        <w:t>В) не может превышать трех месяцев в году;</w:t>
      </w:r>
    </w:p>
    <w:p w14:paraId="1CAF169E" w14:textId="38AE3C27" w:rsidR="00214078" w:rsidRPr="00EB5B25" w:rsidRDefault="00214078" w:rsidP="00EB5B25">
      <w:pPr>
        <w:jc w:val="both"/>
        <w:rPr>
          <w:sz w:val="24"/>
          <w:szCs w:val="24"/>
        </w:rPr>
      </w:pPr>
      <w:r w:rsidRPr="00EB5B25">
        <w:rPr>
          <w:sz w:val="24"/>
          <w:szCs w:val="24"/>
        </w:rPr>
        <w:t>С) устанавливаются бессрочно.</w:t>
      </w:r>
    </w:p>
    <w:p w14:paraId="47A1FDF9" w14:textId="77777777" w:rsidR="00214078" w:rsidRPr="00991132" w:rsidRDefault="00214078" w:rsidP="009315A1">
      <w:pPr>
        <w:pStyle w:val="afb"/>
        <w:ind w:left="735"/>
        <w:jc w:val="both"/>
        <w:rPr>
          <w:sz w:val="24"/>
          <w:szCs w:val="24"/>
        </w:rPr>
      </w:pPr>
    </w:p>
    <w:p w14:paraId="04F6B9C5" w14:textId="409B8EE6" w:rsidR="00214078" w:rsidRPr="00991132" w:rsidRDefault="00EB5B25" w:rsidP="009315A1">
      <w:pPr>
        <w:jc w:val="both"/>
        <w:rPr>
          <w:sz w:val="24"/>
          <w:szCs w:val="24"/>
        </w:rPr>
      </w:pPr>
      <w:r>
        <w:rPr>
          <w:sz w:val="24"/>
          <w:szCs w:val="24"/>
        </w:rPr>
        <w:t xml:space="preserve">6. </w:t>
      </w:r>
      <w:r w:rsidR="00214078" w:rsidRPr="00991132">
        <w:rPr>
          <w:sz w:val="24"/>
          <w:szCs w:val="24"/>
        </w:rPr>
        <w:t>Базой для исчисления таможенных пошлин является:</w:t>
      </w:r>
    </w:p>
    <w:p w14:paraId="0841807A" w14:textId="77777777" w:rsidR="00214078" w:rsidRPr="00991132" w:rsidRDefault="00214078" w:rsidP="009315A1">
      <w:pPr>
        <w:jc w:val="both"/>
        <w:rPr>
          <w:sz w:val="24"/>
          <w:szCs w:val="24"/>
        </w:rPr>
      </w:pPr>
      <w:r w:rsidRPr="00991132">
        <w:rPr>
          <w:sz w:val="24"/>
          <w:szCs w:val="24"/>
        </w:rPr>
        <w:t>A) статистическая стоимость товара;</w:t>
      </w:r>
    </w:p>
    <w:p w14:paraId="53EA8DDA" w14:textId="77777777" w:rsidR="00214078" w:rsidRPr="00991132" w:rsidRDefault="00214078" w:rsidP="009315A1">
      <w:pPr>
        <w:jc w:val="both"/>
        <w:rPr>
          <w:sz w:val="24"/>
          <w:szCs w:val="24"/>
        </w:rPr>
      </w:pPr>
      <w:r w:rsidRPr="00991132">
        <w:rPr>
          <w:sz w:val="24"/>
          <w:szCs w:val="24"/>
        </w:rPr>
        <w:t>B) таможенная стоимость товара или их физическая характеристика в натуральном выражении;</w:t>
      </w:r>
    </w:p>
    <w:p w14:paraId="2C990237" w14:textId="6850D39D" w:rsidR="00214078" w:rsidRPr="00EB5B25" w:rsidRDefault="00214078" w:rsidP="00EB5B25">
      <w:pPr>
        <w:jc w:val="both"/>
        <w:rPr>
          <w:sz w:val="24"/>
          <w:szCs w:val="24"/>
        </w:rPr>
      </w:pPr>
      <w:r w:rsidRPr="00EB5B25">
        <w:rPr>
          <w:sz w:val="24"/>
          <w:szCs w:val="24"/>
        </w:rPr>
        <w:t>С) себестоимость ввозимых товаров.</w:t>
      </w:r>
    </w:p>
    <w:p w14:paraId="576E63CF" w14:textId="77777777" w:rsidR="00214078" w:rsidRPr="00991132" w:rsidRDefault="00214078" w:rsidP="009315A1">
      <w:pPr>
        <w:pStyle w:val="afb"/>
        <w:ind w:left="735"/>
        <w:jc w:val="both"/>
        <w:rPr>
          <w:sz w:val="24"/>
          <w:szCs w:val="24"/>
        </w:rPr>
      </w:pPr>
    </w:p>
    <w:p w14:paraId="0233A8C5" w14:textId="14760AAA" w:rsidR="00214078" w:rsidRPr="00991132" w:rsidRDefault="00EB5B25" w:rsidP="009315A1">
      <w:pPr>
        <w:jc w:val="both"/>
        <w:rPr>
          <w:sz w:val="24"/>
          <w:szCs w:val="24"/>
        </w:rPr>
      </w:pPr>
      <w:r>
        <w:rPr>
          <w:sz w:val="24"/>
          <w:szCs w:val="24"/>
        </w:rPr>
        <w:t xml:space="preserve">7. </w:t>
      </w:r>
      <w:r w:rsidR="00214078" w:rsidRPr="00991132">
        <w:rPr>
          <w:sz w:val="24"/>
          <w:szCs w:val="24"/>
        </w:rPr>
        <w:t xml:space="preserve">В связи с возросшим импортом применяются: </w:t>
      </w:r>
    </w:p>
    <w:p w14:paraId="12DE4025" w14:textId="77777777" w:rsidR="00214078" w:rsidRPr="00991132" w:rsidRDefault="00214078" w:rsidP="00110CC5">
      <w:pPr>
        <w:numPr>
          <w:ilvl w:val="0"/>
          <w:numId w:val="6"/>
        </w:numPr>
        <w:jc w:val="both"/>
        <w:rPr>
          <w:sz w:val="24"/>
          <w:szCs w:val="24"/>
        </w:rPr>
      </w:pPr>
      <w:r w:rsidRPr="00991132">
        <w:rPr>
          <w:sz w:val="24"/>
          <w:szCs w:val="24"/>
        </w:rPr>
        <w:t xml:space="preserve">антидемпинговые и компенсационные пошлины; </w:t>
      </w:r>
    </w:p>
    <w:p w14:paraId="734F9638" w14:textId="77777777" w:rsidR="00214078" w:rsidRPr="00991132" w:rsidRDefault="00214078" w:rsidP="00110CC5">
      <w:pPr>
        <w:numPr>
          <w:ilvl w:val="0"/>
          <w:numId w:val="6"/>
        </w:numPr>
        <w:jc w:val="both"/>
        <w:rPr>
          <w:sz w:val="24"/>
          <w:szCs w:val="24"/>
        </w:rPr>
      </w:pPr>
      <w:r w:rsidRPr="00991132">
        <w:rPr>
          <w:sz w:val="24"/>
          <w:szCs w:val="24"/>
        </w:rPr>
        <w:t xml:space="preserve">специальные и компенсационные пошлины; </w:t>
      </w:r>
    </w:p>
    <w:p w14:paraId="40F7EC5E" w14:textId="58F5206F" w:rsidR="00214078" w:rsidRPr="00EB5B25" w:rsidRDefault="00EB5B25" w:rsidP="00EB5B25">
      <w:pPr>
        <w:jc w:val="both"/>
        <w:rPr>
          <w:sz w:val="24"/>
          <w:szCs w:val="24"/>
        </w:rPr>
      </w:pPr>
      <w:r>
        <w:rPr>
          <w:sz w:val="24"/>
          <w:szCs w:val="24"/>
        </w:rPr>
        <w:t xml:space="preserve">С) </w:t>
      </w:r>
      <w:r w:rsidR="00214078" w:rsidRPr="00EB5B25">
        <w:rPr>
          <w:sz w:val="24"/>
          <w:szCs w:val="24"/>
        </w:rPr>
        <w:t>специальные пошлины.</w:t>
      </w:r>
    </w:p>
    <w:p w14:paraId="3A0D9E30" w14:textId="77777777" w:rsidR="00214078" w:rsidRPr="00991132" w:rsidRDefault="00214078" w:rsidP="009315A1">
      <w:pPr>
        <w:pStyle w:val="afb"/>
        <w:ind w:left="735"/>
        <w:jc w:val="both"/>
        <w:rPr>
          <w:sz w:val="24"/>
          <w:szCs w:val="24"/>
        </w:rPr>
      </w:pPr>
    </w:p>
    <w:p w14:paraId="6E10D135" w14:textId="7C910303" w:rsidR="00214078" w:rsidRPr="00EB5B25" w:rsidRDefault="00EB5B25" w:rsidP="00EB5B25">
      <w:pPr>
        <w:jc w:val="both"/>
        <w:rPr>
          <w:sz w:val="24"/>
          <w:szCs w:val="24"/>
        </w:rPr>
      </w:pPr>
      <w:r>
        <w:rPr>
          <w:sz w:val="24"/>
          <w:szCs w:val="24"/>
        </w:rPr>
        <w:t>8.</w:t>
      </w:r>
      <w:r w:rsidR="00214078" w:rsidRPr="00EB5B25">
        <w:rPr>
          <w:sz w:val="24"/>
          <w:szCs w:val="24"/>
        </w:rPr>
        <w:t xml:space="preserve">Предварительная специальная пошлина может быть введена Евразийской экономической комиссией: </w:t>
      </w:r>
    </w:p>
    <w:p w14:paraId="1636C116" w14:textId="77777777" w:rsidR="00214078" w:rsidRPr="00991132" w:rsidRDefault="00214078" w:rsidP="00110CC5">
      <w:pPr>
        <w:numPr>
          <w:ilvl w:val="0"/>
          <w:numId w:val="7"/>
        </w:numPr>
        <w:jc w:val="both"/>
        <w:rPr>
          <w:sz w:val="24"/>
          <w:szCs w:val="24"/>
        </w:rPr>
      </w:pPr>
      <w:r w:rsidRPr="00991132">
        <w:rPr>
          <w:sz w:val="24"/>
          <w:szCs w:val="24"/>
        </w:rPr>
        <w:t xml:space="preserve">на срок не превышающий 200 дней; </w:t>
      </w:r>
    </w:p>
    <w:p w14:paraId="4D9A32F2" w14:textId="77777777" w:rsidR="00214078" w:rsidRPr="00991132" w:rsidRDefault="00214078" w:rsidP="00110CC5">
      <w:pPr>
        <w:numPr>
          <w:ilvl w:val="0"/>
          <w:numId w:val="7"/>
        </w:numPr>
        <w:jc w:val="both"/>
        <w:rPr>
          <w:sz w:val="24"/>
          <w:szCs w:val="24"/>
        </w:rPr>
      </w:pPr>
      <w:r w:rsidRPr="00991132">
        <w:rPr>
          <w:sz w:val="24"/>
          <w:szCs w:val="24"/>
        </w:rPr>
        <w:t xml:space="preserve">на срок не превышающий 30 дней; </w:t>
      </w:r>
    </w:p>
    <w:p w14:paraId="2FA15278" w14:textId="77777777" w:rsidR="00214078" w:rsidRPr="00991132" w:rsidRDefault="00214078" w:rsidP="00110CC5">
      <w:pPr>
        <w:numPr>
          <w:ilvl w:val="0"/>
          <w:numId w:val="7"/>
        </w:numPr>
        <w:jc w:val="both"/>
        <w:rPr>
          <w:sz w:val="24"/>
          <w:szCs w:val="24"/>
        </w:rPr>
      </w:pPr>
      <w:r w:rsidRPr="00991132">
        <w:rPr>
          <w:sz w:val="24"/>
          <w:szCs w:val="24"/>
        </w:rPr>
        <w:t xml:space="preserve">до устранения угрозы определенной отрасли экономики. </w:t>
      </w:r>
    </w:p>
    <w:p w14:paraId="377A68BC" w14:textId="77777777" w:rsidR="00214078" w:rsidRPr="00991132" w:rsidRDefault="00214078" w:rsidP="009315A1">
      <w:pPr>
        <w:pStyle w:val="afb"/>
        <w:ind w:left="735"/>
        <w:jc w:val="both"/>
        <w:rPr>
          <w:sz w:val="24"/>
          <w:szCs w:val="24"/>
        </w:rPr>
      </w:pPr>
    </w:p>
    <w:p w14:paraId="3E91373E" w14:textId="6030C1CE" w:rsidR="00214078" w:rsidRPr="00EB5B25" w:rsidRDefault="00EB5B25" w:rsidP="00EB5B25">
      <w:pPr>
        <w:jc w:val="both"/>
        <w:rPr>
          <w:sz w:val="24"/>
          <w:szCs w:val="24"/>
        </w:rPr>
      </w:pPr>
      <w:r>
        <w:rPr>
          <w:sz w:val="24"/>
          <w:szCs w:val="24"/>
        </w:rPr>
        <w:t>9.</w:t>
      </w:r>
      <w:r w:rsidR="00214078" w:rsidRPr="00EB5B25">
        <w:rPr>
          <w:sz w:val="24"/>
          <w:szCs w:val="24"/>
        </w:rPr>
        <w:t xml:space="preserve">К таможенным сборам относятся: </w:t>
      </w:r>
    </w:p>
    <w:p w14:paraId="640119E4" w14:textId="77777777" w:rsidR="00214078" w:rsidRPr="00991132" w:rsidRDefault="00214078" w:rsidP="00110CC5">
      <w:pPr>
        <w:numPr>
          <w:ilvl w:val="0"/>
          <w:numId w:val="8"/>
        </w:numPr>
        <w:jc w:val="both"/>
        <w:rPr>
          <w:sz w:val="24"/>
          <w:szCs w:val="24"/>
        </w:rPr>
      </w:pPr>
      <w:r w:rsidRPr="00991132">
        <w:rPr>
          <w:sz w:val="24"/>
          <w:szCs w:val="24"/>
        </w:rPr>
        <w:t xml:space="preserve">таможенные сборы за совершение таможенных операций, связанных с выпуском товаров; </w:t>
      </w:r>
    </w:p>
    <w:p w14:paraId="194B2DE7" w14:textId="77777777" w:rsidR="00214078" w:rsidRPr="00991132" w:rsidRDefault="00214078" w:rsidP="00110CC5">
      <w:pPr>
        <w:numPr>
          <w:ilvl w:val="0"/>
          <w:numId w:val="8"/>
        </w:numPr>
        <w:jc w:val="both"/>
        <w:rPr>
          <w:sz w:val="24"/>
          <w:szCs w:val="24"/>
        </w:rPr>
      </w:pPr>
      <w:r w:rsidRPr="00991132">
        <w:rPr>
          <w:sz w:val="24"/>
          <w:szCs w:val="24"/>
        </w:rPr>
        <w:t xml:space="preserve">таможенные сборы за таможенное сопровождение; </w:t>
      </w:r>
    </w:p>
    <w:p w14:paraId="742CA3DF" w14:textId="77777777" w:rsidR="00214078" w:rsidRPr="00991132" w:rsidRDefault="00214078" w:rsidP="00110CC5">
      <w:pPr>
        <w:numPr>
          <w:ilvl w:val="0"/>
          <w:numId w:val="8"/>
        </w:numPr>
        <w:jc w:val="both"/>
        <w:rPr>
          <w:sz w:val="24"/>
          <w:szCs w:val="24"/>
        </w:rPr>
      </w:pPr>
      <w:r w:rsidRPr="00991132">
        <w:rPr>
          <w:sz w:val="24"/>
          <w:szCs w:val="24"/>
        </w:rPr>
        <w:t>таможенные сборы за хранение;</w:t>
      </w:r>
    </w:p>
    <w:p w14:paraId="5AE5964A" w14:textId="58DCFA70" w:rsidR="00214078" w:rsidRPr="00EB5B25" w:rsidRDefault="00214078" w:rsidP="00110CC5">
      <w:pPr>
        <w:pStyle w:val="afb"/>
        <w:numPr>
          <w:ilvl w:val="0"/>
          <w:numId w:val="8"/>
        </w:numPr>
        <w:jc w:val="both"/>
        <w:rPr>
          <w:sz w:val="24"/>
          <w:szCs w:val="24"/>
        </w:rPr>
      </w:pPr>
      <w:r w:rsidRPr="00EB5B25">
        <w:rPr>
          <w:sz w:val="24"/>
          <w:szCs w:val="24"/>
        </w:rPr>
        <w:t>все вышеперечисленное.</w:t>
      </w:r>
    </w:p>
    <w:p w14:paraId="54F82A10" w14:textId="77777777" w:rsidR="009315A1" w:rsidRPr="00991132" w:rsidRDefault="009315A1" w:rsidP="009315A1">
      <w:pPr>
        <w:pStyle w:val="afb"/>
        <w:ind w:left="735"/>
        <w:jc w:val="both"/>
        <w:rPr>
          <w:sz w:val="24"/>
          <w:szCs w:val="24"/>
        </w:rPr>
      </w:pPr>
    </w:p>
    <w:p w14:paraId="786BA3C0" w14:textId="34C2C70D" w:rsidR="009315A1" w:rsidRPr="00991132" w:rsidRDefault="00EB5B25" w:rsidP="009315A1">
      <w:pPr>
        <w:jc w:val="both"/>
        <w:rPr>
          <w:sz w:val="24"/>
          <w:szCs w:val="24"/>
        </w:rPr>
      </w:pPr>
      <w:r>
        <w:rPr>
          <w:sz w:val="24"/>
          <w:szCs w:val="24"/>
          <w:lang w:val="en-US"/>
        </w:rPr>
        <w:t>10</w:t>
      </w:r>
      <w:r>
        <w:rPr>
          <w:sz w:val="24"/>
          <w:szCs w:val="24"/>
        </w:rPr>
        <w:t>.</w:t>
      </w:r>
      <w:r w:rsidR="009315A1" w:rsidRPr="00991132">
        <w:rPr>
          <w:sz w:val="24"/>
          <w:szCs w:val="24"/>
        </w:rPr>
        <w:t>Демпинг бывает:</w:t>
      </w:r>
    </w:p>
    <w:p w14:paraId="5475E520" w14:textId="77777777" w:rsidR="009315A1" w:rsidRPr="00991132" w:rsidRDefault="009315A1" w:rsidP="00110CC5">
      <w:pPr>
        <w:numPr>
          <w:ilvl w:val="0"/>
          <w:numId w:val="9"/>
        </w:numPr>
        <w:jc w:val="both"/>
        <w:rPr>
          <w:sz w:val="24"/>
          <w:szCs w:val="24"/>
        </w:rPr>
      </w:pPr>
      <w:r w:rsidRPr="00991132">
        <w:rPr>
          <w:sz w:val="24"/>
          <w:szCs w:val="24"/>
        </w:rPr>
        <w:t>постоянный и разовый;</w:t>
      </w:r>
    </w:p>
    <w:p w14:paraId="49E3D783" w14:textId="77777777" w:rsidR="009315A1" w:rsidRPr="00991132" w:rsidRDefault="009315A1" w:rsidP="00110CC5">
      <w:pPr>
        <w:numPr>
          <w:ilvl w:val="0"/>
          <w:numId w:val="9"/>
        </w:numPr>
        <w:jc w:val="both"/>
        <w:rPr>
          <w:sz w:val="24"/>
          <w:szCs w:val="24"/>
        </w:rPr>
      </w:pPr>
      <w:r w:rsidRPr="00991132">
        <w:rPr>
          <w:sz w:val="24"/>
          <w:szCs w:val="24"/>
        </w:rPr>
        <w:t>только постоянный;</w:t>
      </w:r>
    </w:p>
    <w:p w14:paraId="4F728BD7" w14:textId="00AB6316" w:rsidR="009315A1" w:rsidRPr="00991132" w:rsidRDefault="00FC7F72" w:rsidP="00FC7F72">
      <w:pPr>
        <w:jc w:val="both"/>
        <w:rPr>
          <w:sz w:val="24"/>
          <w:szCs w:val="24"/>
        </w:rPr>
      </w:pPr>
      <w:r w:rsidRPr="00991132">
        <w:rPr>
          <w:sz w:val="24"/>
          <w:szCs w:val="24"/>
        </w:rPr>
        <w:t xml:space="preserve">С) </w:t>
      </w:r>
      <w:r w:rsidR="009315A1" w:rsidRPr="00991132">
        <w:rPr>
          <w:sz w:val="24"/>
          <w:szCs w:val="24"/>
        </w:rPr>
        <w:t>только разовый.</w:t>
      </w:r>
    </w:p>
    <w:p w14:paraId="58D5FFCF" w14:textId="77777777" w:rsidR="009315A1" w:rsidRPr="00991132" w:rsidRDefault="009315A1" w:rsidP="009315A1">
      <w:pPr>
        <w:pStyle w:val="afb"/>
        <w:ind w:left="735"/>
        <w:jc w:val="both"/>
        <w:rPr>
          <w:sz w:val="24"/>
          <w:szCs w:val="24"/>
        </w:rPr>
      </w:pPr>
    </w:p>
    <w:p w14:paraId="7DFE4D2B" w14:textId="737721A1" w:rsidR="009315A1" w:rsidRPr="00991132" w:rsidRDefault="00EB5B25" w:rsidP="009315A1">
      <w:pPr>
        <w:jc w:val="both"/>
        <w:rPr>
          <w:sz w:val="24"/>
          <w:szCs w:val="24"/>
        </w:rPr>
      </w:pPr>
      <w:r>
        <w:rPr>
          <w:sz w:val="24"/>
          <w:szCs w:val="24"/>
          <w:lang w:val="en-US"/>
        </w:rPr>
        <w:t>11</w:t>
      </w:r>
      <w:r>
        <w:rPr>
          <w:sz w:val="24"/>
          <w:szCs w:val="24"/>
        </w:rPr>
        <w:t>.</w:t>
      </w:r>
      <w:r w:rsidR="009315A1" w:rsidRPr="00991132">
        <w:rPr>
          <w:sz w:val="24"/>
          <w:szCs w:val="24"/>
        </w:rPr>
        <w:t>Укажите неверное высказывание:</w:t>
      </w:r>
    </w:p>
    <w:p w14:paraId="1FE36941" w14:textId="77777777" w:rsidR="009315A1" w:rsidRPr="00991132" w:rsidRDefault="009315A1" w:rsidP="00110CC5">
      <w:pPr>
        <w:numPr>
          <w:ilvl w:val="0"/>
          <w:numId w:val="10"/>
        </w:numPr>
        <w:jc w:val="both"/>
        <w:rPr>
          <w:sz w:val="24"/>
          <w:szCs w:val="24"/>
        </w:rPr>
      </w:pPr>
      <w:r w:rsidRPr="00991132">
        <w:rPr>
          <w:sz w:val="24"/>
          <w:szCs w:val="24"/>
        </w:rPr>
        <w:t>размеры таможенных сборов не могут превышать примерной стоимости затрат таможенных органов на совершение действий, в связи с которыми установлены таможенные сборы;</w:t>
      </w:r>
    </w:p>
    <w:p w14:paraId="72499530" w14:textId="77777777" w:rsidR="009315A1" w:rsidRPr="00991132" w:rsidRDefault="009315A1" w:rsidP="00110CC5">
      <w:pPr>
        <w:numPr>
          <w:ilvl w:val="0"/>
          <w:numId w:val="10"/>
        </w:numPr>
        <w:jc w:val="both"/>
        <w:rPr>
          <w:sz w:val="24"/>
          <w:szCs w:val="24"/>
        </w:rPr>
      </w:pPr>
      <w:r w:rsidRPr="00991132">
        <w:rPr>
          <w:sz w:val="24"/>
          <w:szCs w:val="24"/>
        </w:rPr>
        <w:t>размеры таможенных сборов могут превышать примерную стоимость затрат таможенных органов на совершение действий, в связи с которыми установлены таможенные сборы.</w:t>
      </w:r>
    </w:p>
    <w:p w14:paraId="24C39380" w14:textId="77777777" w:rsidR="009315A1" w:rsidRPr="00991132" w:rsidRDefault="009315A1" w:rsidP="009315A1">
      <w:pPr>
        <w:pStyle w:val="afb"/>
        <w:ind w:left="735"/>
        <w:jc w:val="both"/>
        <w:rPr>
          <w:sz w:val="24"/>
          <w:szCs w:val="24"/>
        </w:rPr>
      </w:pPr>
    </w:p>
    <w:p w14:paraId="75DFBDB9" w14:textId="2F5B18FD" w:rsidR="009315A1" w:rsidRPr="00991132" w:rsidRDefault="00EB5B25" w:rsidP="009315A1">
      <w:pPr>
        <w:jc w:val="both"/>
        <w:rPr>
          <w:sz w:val="24"/>
          <w:szCs w:val="24"/>
        </w:rPr>
      </w:pPr>
      <w:r>
        <w:rPr>
          <w:sz w:val="24"/>
          <w:szCs w:val="24"/>
        </w:rPr>
        <w:t>12.</w:t>
      </w:r>
      <w:r w:rsidR="009315A1" w:rsidRPr="00991132">
        <w:rPr>
          <w:sz w:val="24"/>
          <w:szCs w:val="24"/>
        </w:rPr>
        <w:t>Единое таможенное регулирование в Евразийском экономическом союзе включает в себя:</w:t>
      </w:r>
    </w:p>
    <w:p w14:paraId="237E49B0" w14:textId="77777777" w:rsidR="009315A1" w:rsidRPr="00991132" w:rsidRDefault="009315A1" w:rsidP="00110CC5">
      <w:pPr>
        <w:numPr>
          <w:ilvl w:val="0"/>
          <w:numId w:val="11"/>
        </w:numPr>
        <w:jc w:val="both"/>
        <w:rPr>
          <w:sz w:val="24"/>
          <w:szCs w:val="24"/>
        </w:rPr>
      </w:pPr>
      <w:r w:rsidRPr="00991132">
        <w:rPr>
          <w:sz w:val="24"/>
          <w:szCs w:val="24"/>
        </w:rPr>
        <w:t>установление порядка и условий перемещения товаров через таможенную границу Союза, их нахождение и использование на таможенной территории Союза или за ее пределами;</w:t>
      </w:r>
    </w:p>
    <w:p w14:paraId="3EDDA97F" w14:textId="77777777" w:rsidR="009315A1" w:rsidRPr="00991132" w:rsidRDefault="009315A1" w:rsidP="00110CC5">
      <w:pPr>
        <w:numPr>
          <w:ilvl w:val="0"/>
          <w:numId w:val="11"/>
        </w:numPr>
        <w:jc w:val="both"/>
        <w:rPr>
          <w:sz w:val="24"/>
          <w:szCs w:val="24"/>
        </w:rPr>
      </w:pPr>
      <w:r w:rsidRPr="00991132">
        <w:rPr>
          <w:sz w:val="24"/>
          <w:szCs w:val="24"/>
        </w:rPr>
        <w:t xml:space="preserve">установление порядка ввоза, вывоза </w:t>
      </w:r>
      <w:proofErr w:type="spellStart"/>
      <w:r w:rsidRPr="00991132">
        <w:rPr>
          <w:sz w:val="24"/>
          <w:szCs w:val="24"/>
        </w:rPr>
        <w:t>санкционной</w:t>
      </w:r>
      <w:proofErr w:type="spellEnd"/>
      <w:r w:rsidRPr="00991132">
        <w:rPr>
          <w:sz w:val="24"/>
          <w:szCs w:val="24"/>
        </w:rPr>
        <w:t xml:space="preserve"> продукции;</w:t>
      </w:r>
    </w:p>
    <w:p w14:paraId="58BC4EB1" w14:textId="77777777" w:rsidR="009315A1" w:rsidRPr="00991132" w:rsidRDefault="009315A1" w:rsidP="00110CC5">
      <w:pPr>
        <w:numPr>
          <w:ilvl w:val="0"/>
          <w:numId w:val="11"/>
        </w:numPr>
        <w:jc w:val="both"/>
        <w:rPr>
          <w:sz w:val="24"/>
          <w:szCs w:val="24"/>
        </w:rPr>
      </w:pPr>
      <w:r w:rsidRPr="00991132">
        <w:rPr>
          <w:sz w:val="24"/>
          <w:szCs w:val="24"/>
        </w:rPr>
        <w:t xml:space="preserve"> установление порядка пересечения границы физическими лицам.</w:t>
      </w:r>
    </w:p>
    <w:p w14:paraId="35DB0107" w14:textId="77777777" w:rsidR="009315A1" w:rsidRPr="00991132" w:rsidRDefault="009315A1" w:rsidP="009315A1">
      <w:pPr>
        <w:pStyle w:val="afb"/>
        <w:ind w:left="735"/>
        <w:jc w:val="both"/>
        <w:rPr>
          <w:sz w:val="24"/>
          <w:szCs w:val="24"/>
        </w:rPr>
      </w:pPr>
    </w:p>
    <w:p w14:paraId="6D1C6691" w14:textId="54DA5E87" w:rsidR="009315A1" w:rsidRPr="00991132" w:rsidRDefault="00EB5B25" w:rsidP="009315A1">
      <w:pPr>
        <w:jc w:val="both"/>
        <w:rPr>
          <w:sz w:val="24"/>
          <w:szCs w:val="24"/>
        </w:rPr>
      </w:pPr>
      <w:r>
        <w:rPr>
          <w:sz w:val="24"/>
          <w:szCs w:val="24"/>
        </w:rPr>
        <w:t>13.</w:t>
      </w:r>
      <w:r w:rsidR="009315A1" w:rsidRPr="00991132">
        <w:rPr>
          <w:sz w:val="24"/>
          <w:szCs w:val="24"/>
        </w:rPr>
        <w:t>Под льготами по уплате таможенных платежей понимаются:</w:t>
      </w:r>
    </w:p>
    <w:p w14:paraId="7597B8FE" w14:textId="77777777" w:rsidR="009315A1" w:rsidRPr="00991132" w:rsidRDefault="009315A1" w:rsidP="009315A1">
      <w:pPr>
        <w:jc w:val="both"/>
        <w:rPr>
          <w:sz w:val="24"/>
          <w:szCs w:val="24"/>
        </w:rPr>
      </w:pPr>
      <w:r w:rsidRPr="00991132">
        <w:rPr>
          <w:sz w:val="24"/>
          <w:szCs w:val="24"/>
        </w:rPr>
        <w:t>А) тарифные льготы;</w:t>
      </w:r>
    </w:p>
    <w:p w14:paraId="58A0CCE7" w14:textId="77777777" w:rsidR="009315A1" w:rsidRPr="00991132" w:rsidRDefault="009315A1" w:rsidP="009315A1">
      <w:pPr>
        <w:jc w:val="both"/>
        <w:rPr>
          <w:sz w:val="24"/>
          <w:szCs w:val="24"/>
        </w:rPr>
      </w:pPr>
      <w:r w:rsidRPr="00991132">
        <w:rPr>
          <w:sz w:val="24"/>
          <w:szCs w:val="24"/>
        </w:rPr>
        <w:t>В) льготы по уплате ввозных таможенных пошлин, льготы по уплате вывозных таможенных пошлин;</w:t>
      </w:r>
    </w:p>
    <w:p w14:paraId="20DA2DD1" w14:textId="2BE191A9" w:rsidR="009315A1" w:rsidRPr="00EB5B25" w:rsidRDefault="009315A1" w:rsidP="00EB5B25">
      <w:pPr>
        <w:jc w:val="both"/>
        <w:rPr>
          <w:sz w:val="24"/>
          <w:szCs w:val="24"/>
        </w:rPr>
      </w:pPr>
      <w:r w:rsidRPr="00EB5B25">
        <w:rPr>
          <w:sz w:val="24"/>
          <w:szCs w:val="24"/>
        </w:rPr>
        <w:t>С) тарифные преференции, тарифные льготы (льготы по уплате таможенных пошлин), льготы по уплате налогов, льготы по уплате таможенных сборов.</w:t>
      </w:r>
    </w:p>
    <w:p w14:paraId="5C8012EE" w14:textId="77777777" w:rsidR="00214078" w:rsidRPr="00991132" w:rsidRDefault="00214078" w:rsidP="009315A1">
      <w:pPr>
        <w:pStyle w:val="afb"/>
        <w:ind w:left="735"/>
        <w:jc w:val="both"/>
        <w:rPr>
          <w:sz w:val="24"/>
          <w:szCs w:val="24"/>
        </w:rPr>
      </w:pPr>
    </w:p>
    <w:p w14:paraId="4A6582AA" w14:textId="77777777" w:rsidR="00EE1679" w:rsidRPr="00991132" w:rsidRDefault="00EE1679" w:rsidP="00EB5B25">
      <w:pPr>
        <w:pStyle w:val="afb"/>
        <w:ind w:left="0"/>
        <w:jc w:val="both"/>
        <w:rPr>
          <w:bCs/>
          <w:sz w:val="24"/>
          <w:szCs w:val="24"/>
        </w:rPr>
      </w:pPr>
      <w:r w:rsidRPr="00991132">
        <w:rPr>
          <w:bCs/>
          <w:sz w:val="24"/>
          <w:szCs w:val="24"/>
        </w:rPr>
        <w:t>Критерии оценки:</w:t>
      </w:r>
    </w:p>
    <w:p w14:paraId="33529398" w14:textId="77777777" w:rsidR="00EE1679" w:rsidRPr="00991132" w:rsidRDefault="00EE1679" w:rsidP="00EB5B25">
      <w:pPr>
        <w:pStyle w:val="afb"/>
        <w:ind w:left="0"/>
        <w:jc w:val="both"/>
        <w:rPr>
          <w:bCs/>
          <w:sz w:val="24"/>
          <w:szCs w:val="24"/>
        </w:rPr>
      </w:pPr>
      <w:r w:rsidRPr="00991132">
        <w:rPr>
          <w:bCs/>
          <w:sz w:val="24"/>
          <w:szCs w:val="24"/>
        </w:rPr>
        <w:t>-</w:t>
      </w:r>
      <w:r w:rsidRPr="00991132">
        <w:rPr>
          <w:bCs/>
          <w:sz w:val="24"/>
          <w:szCs w:val="24"/>
        </w:rPr>
        <w:tab/>
        <w:t xml:space="preserve">оценка «отлично» выставляется студенту, если студент правильно ответил на 7 </w:t>
      </w:r>
      <w:proofErr w:type="gramStart"/>
      <w:r w:rsidRPr="00991132">
        <w:rPr>
          <w:bCs/>
          <w:sz w:val="24"/>
          <w:szCs w:val="24"/>
        </w:rPr>
        <w:t>вопросов  (</w:t>
      </w:r>
      <w:proofErr w:type="gramEnd"/>
      <w:r w:rsidRPr="00991132">
        <w:rPr>
          <w:bCs/>
          <w:sz w:val="24"/>
          <w:szCs w:val="24"/>
        </w:rPr>
        <w:t>из 10) теста;</w:t>
      </w:r>
    </w:p>
    <w:p w14:paraId="01F4EDE9" w14:textId="77777777" w:rsidR="00EE1679" w:rsidRPr="00991132" w:rsidRDefault="00EE1679" w:rsidP="00EB5B25">
      <w:pPr>
        <w:pStyle w:val="afb"/>
        <w:ind w:left="0"/>
        <w:jc w:val="both"/>
        <w:rPr>
          <w:bCs/>
          <w:sz w:val="24"/>
          <w:szCs w:val="24"/>
        </w:rPr>
      </w:pPr>
      <w:r w:rsidRPr="00991132">
        <w:rPr>
          <w:bCs/>
          <w:sz w:val="24"/>
          <w:szCs w:val="24"/>
        </w:rPr>
        <w:t>-</w:t>
      </w:r>
      <w:r w:rsidRPr="00991132">
        <w:rPr>
          <w:bCs/>
          <w:sz w:val="24"/>
          <w:szCs w:val="24"/>
        </w:rPr>
        <w:tab/>
        <w:t>оценка «хорошо» выставляется студенту, если студент правильно ответил на 6 или 5 (из 10</w:t>
      </w:r>
      <w:proofErr w:type="gramStart"/>
      <w:r w:rsidRPr="00991132">
        <w:rPr>
          <w:bCs/>
          <w:sz w:val="24"/>
          <w:szCs w:val="24"/>
        </w:rPr>
        <w:t>)  вопросов</w:t>
      </w:r>
      <w:proofErr w:type="gramEnd"/>
      <w:r w:rsidRPr="00991132">
        <w:rPr>
          <w:bCs/>
          <w:sz w:val="24"/>
          <w:szCs w:val="24"/>
        </w:rPr>
        <w:t xml:space="preserve"> теста;</w:t>
      </w:r>
    </w:p>
    <w:p w14:paraId="2C57C642" w14:textId="77777777" w:rsidR="00EE1679" w:rsidRPr="00991132" w:rsidRDefault="00EE1679" w:rsidP="00EB5B25">
      <w:pPr>
        <w:pStyle w:val="afb"/>
        <w:ind w:left="0"/>
        <w:jc w:val="both"/>
        <w:rPr>
          <w:bCs/>
          <w:sz w:val="24"/>
          <w:szCs w:val="24"/>
        </w:rPr>
      </w:pPr>
      <w:r w:rsidRPr="00991132">
        <w:rPr>
          <w:bCs/>
          <w:sz w:val="24"/>
          <w:szCs w:val="24"/>
        </w:rPr>
        <w:t>-</w:t>
      </w:r>
      <w:r w:rsidRPr="00991132">
        <w:rPr>
          <w:bCs/>
          <w:sz w:val="24"/>
          <w:szCs w:val="24"/>
        </w:rPr>
        <w:tab/>
        <w:t>оценка «удовлетворительно» выставляется студенту, если студент правильно ответил на 4 вопроса (из 10) теста;</w:t>
      </w:r>
    </w:p>
    <w:p w14:paraId="3E5D97D0" w14:textId="77777777" w:rsidR="00EE1679" w:rsidRPr="00991132" w:rsidRDefault="00EE1679" w:rsidP="00EB5B25">
      <w:pPr>
        <w:pStyle w:val="afb"/>
        <w:ind w:left="0"/>
        <w:jc w:val="both"/>
        <w:rPr>
          <w:bCs/>
          <w:sz w:val="24"/>
          <w:szCs w:val="24"/>
        </w:rPr>
      </w:pPr>
      <w:r w:rsidRPr="00991132">
        <w:rPr>
          <w:bCs/>
          <w:sz w:val="24"/>
          <w:szCs w:val="24"/>
        </w:rPr>
        <w:t>-</w:t>
      </w:r>
      <w:r w:rsidRPr="00991132">
        <w:rPr>
          <w:bCs/>
          <w:sz w:val="24"/>
          <w:szCs w:val="24"/>
        </w:rPr>
        <w:tab/>
        <w:t>оценка «неудовлетворительно» выставляется студенту, если студент ответил правильно менее чем на 4 вопроса теста (из 10).</w:t>
      </w:r>
    </w:p>
    <w:p w14:paraId="20DAE23F" w14:textId="563793EC" w:rsidR="00864ACD" w:rsidRPr="00991132" w:rsidRDefault="00864ACD" w:rsidP="00EB5B25">
      <w:pPr>
        <w:spacing w:line="360" w:lineRule="auto"/>
        <w:rPr>
          <w:sz w:val="24"/>
          <w:szCs w:val="24"/>
        </w:rPr>
      </w:pPr>
    </w:p>
    <w:p w14:paraId="2D32B055" w14:textId="18C36BA7" w:rsidR="00F564AC" w:rsidRPr="00991132" w:rsidRDefault="00F564AC" w:rsidP="00F564AC">
      <w:pPr>
        <w:spacing w:line="360" w:lineRule="auto"/>
        <w:jc w:val="both"/>
        <w:rPr>
          <w:b/>
          <w:bCs/>
          <w:sz w:val="24"/>
          <w:szCs w:val="24"/>
        </w:rPr>
      </w:pPr>
      <w:r w:rsidRPr="00991132">
        <w:rPr>
          <w:b/>
          <w:bCs/>
          <w:sz w:val="24"/>
          <w:szCs w:val="24"/>
        </w:rPr>
        <w:t>20.1.3 Примерный перечень тем докладов</w:t>
      </w:r>
    </w:p>
    <w:p w14:paraId="2F5950C9" w14:textId="71BE222D" w:rsidR="00F564AC" w:rsidRPr="00991132" w:rsidRDefault="00EB5B25" w:rsidP="00F564AC">
      <w:pPr>
        <w:tabs>
          <w:tab w:val="left" w:pos="0"/>
        </w:tabs>
        <w:ind w:firstLine="709"/>
        <w:jc w:val="both"/>
        <w:rPr>
          <w:sz w:val="24"/>
          <w:szCs w:val="24"/>
        </w:rPr>
      </w:pPr>
      <w:r>
        <w:rPr>
          <w:sz w:val="24"/>
          <w:szCs w:val="24"/>
        </w:rPr>
        <w:t>1.</w:t>
      </w:r>
      <w:r w:rsidR="00F564AC" w:rsidRPr="00991132">
        <w:rPr>
          <w:sz w:val="24"/>
          <w:szCs w:val="24"/>
        </w:rPr>
        <w:t xml:space="preserve">Таможенные платежи в системе таможенного регулирования Российской Федерации. </w:t>
      </w:r>
    </w:p>
    <w:p w14:paraId="245A192B" w14:textId="686967A0" w:rsidR="00F564AC" w:rsidRPr="00991132" w:rsidRDefault="00EB5B25" w:rsidP="00F564AC">
      <w:pPr>
        <w:tabs>
          <w:tab w:val="left" w:pos="0"/>
        </w:tabs>
        <w:ind w:firstLine="709"/>
        <w:jc w:val="both"/>
        <w:rPr>
          <w:sz w:val="24"/>
          <w:szCs w:val="24"/>
        </w:rPr>
      </w:pPr>
      <w:r>
        <w:rPr>
          <w:sz w:val="24"/>
          <w:szCs w:val="24"/>
        </w:rPr>
        <w:lastRenderedPageBreak/>
        <w:t>2</w:t>
      </w:r>
      <w:r w:rsidR="00F564AC" w:rsidRPr="00991132">
        <w:rPr>
          <w:sz w:val="24"/>
          <w:szCs w:val="24"/>
        </w:rPr>
        <w:t xml:space="preserve">. Таможенная пошлина: сущность, виды, характеристика основных элементов, анализ динамики. </w:t>
      </w:r>
    </w:p>
    <w:p w14:paraId="2F845B11" w14:textId="14387554" w:rsidR="00F564AC" w:rsidRPr="00991132" w:rsidRDefault="00EB5B25" w:rsidP="00F564AC">
      <w:pPr>
        <w:tabs>
          <w:tab w:val="left" w:pos="0"/>
        </w:tabs>
        <w:ind w:firstLine="709"/>
        <w:jc w:val="both"/>
        <w:rPr>
          <w:sz w:val="24"/>
          <w:szCs w:val="24"/>
        </w:rPr>
      </w:pPr>
      <w:r>
        <w:rPr>
          <w:sz w:val="24"/>
          <w:szCs w:val="24"/>
        </w:rPr>
        <w:t>3</w:t>
      </w:r>
      <w:r w:rsidR="00F564AC" w:rsidRPr="00991132">
        <w:rPr>
          <w:sz w:val="24"/>
          <w:szCs w:val="24"/>
        </w:rPr>
        <w:t xml:space="preserve">. Пошлины как инструмент государственного регулирования внешнеторговой деятельности. </w:t>
      </w:r>
    </w:p>
    <w:p w14:paraId="03A669DB" w14:textId="0D9427F5" w:rsidR="00F564AC" w:rsidRPr="00991132" w:rsidRDefault="00EB5B25" w:rsidP="00F564AC">
      <w:pPr>
        <w:tabs>
          <w:tab w:val="left" w:pos="0"/>
        </w:tabs>
        <w:ind w:firstLine="709"/>
        <w:jc w:val="both"/>
        <w:rPr>
          <w:sz w:val="24"/>
          <w:szCs w:val="24"/>
        </w:rPr>
      </w:pPr>
      <w:r>
        <w:rPr>
          <w:sz w:val="24"/>
          <w:szCs w:val="24"/>
        </w:rPr>
        <w:t>4</w:t>
      </w:r>
      <w:r w:rsidR="00F564AC" w:rsidRPr="00991132">
        <w:rPr>
          <w:sz w:val="24"/>
          <w:szCs w:val="24"/>
        </w:rPr>
        <w:t xml:space="preserve">. Налог на добавленную стоимость: сущность, характеристика элементов НДС при ввозе товаров. </w:t>
      </w:r>
    </w:p>
    <w:p w14:paraId="22379F66" w14:textId="76C0EC46" w:rsidR="00F564AC" w:rsidRPr="00991132" w:rsidRDefault="00EB5B25" w:rsidP="00F564AC">
      <w:pPr>
        <w:tabs>
          <w:tab w:val="left" w:pos="0"/>
        </w:tabs>
        <w:ind w:firstLine="709"/>
        <w:jc w:val="both"/>
        <w:rPr>
          <w:sz w:val="24"/>
          <w:szCs w:val="24"/>
        </w:rPr>
      </w:pPr>
      <w:r>
        <w:rPr>
          <w:sz w:val="24"/>
          <w:szCs w:val="24"/>
        </w:rPr>
        <w:t>5</w:t>
      </w:r>
      <w:r w:rsidR="00F564AC" w:rsidRPr="00991132">
        <w:rPr>
          <w:sz w:val="24"/>
          <w:szCs w:val="24"/>
        </w:rPr>
        <w:t xml:space="preserve">. Акциз: сущность, назначение, характеристика основных элементов. </w:t>
      </w:r>
    </w:p>
    <w:p w14:paraId="2AB9F678" w14:textId="2BF1500E" w:rsidR="00F564AC" w:rsidRPr="00991132" w:rsidRDefault="00EB5B25" w:rsidP="00F564AC">
      <w:pPr>
        <w:tabs>
          <w:tab w:val="left" w:pos="0"/>
        </w:tabs>
        <w:ind w:firstLine="709"/>
        <w:jc w:val="both"/>
        <w:rPr>
          <w:sz w:val="24"/>
          <w:szCs w:val="24"/>
        </w:rPr>
      </w:pPr>
      <w:r>
        <w:rPr>
          <w:sz w:val="24"/>
          <w:szCs w:val="24"/>
        </w:rPr>
        <w:t>6</w:t>
      </w:r>
      <w:r w:rsidR="00F564AC" w:rsidRPr="00991132">
        <w:rPr>
          <w:sz w:val="24"/>
          <w:szCs w:val="24"/>
        </w:rPr>
        <w:t xml:space="preserve">. Налоги с ввозимых товаров: виды, анализ динамики и места в системе таможенных платежей. </w:t>
      </w:r>
    </w:p>
    <w:p w14:paraId="3B3118FC" w14:textId="7E2C459F" w:rsidR="00F564AC" w:rsidRPr="00991132" w:rsidRDefault="00EB5B25" w:rsidP="00F564AC">
      <w:pPr>
        <w:tabs>
          <w:tab w:val="left" w:pos="0"/>
        </w:tabs>
        <w:ind w:firstLine="709"/>
        <w:jc w:val="both"/>
        <w:rPr>
          <w:sz w:val="24"/>
          <w:szCs w:val="24"/>
        </w:rPr>
      </w:pPr>
      <w:r>
        <w:rPr>
          <w:sz w:val="24"/>
          <w:szCs w:val="24"/>
        </w:rPr>
        <w:t>7</w:t>
      </w:r>
      <w:r w:rsidR="00F564AC" w:rsidRPr="00991132">
        <w:rPr>
          <w:sz w:val="24"/>
          <w:szCs w:val="24"/>
        </w:rPr>
        <w:t xml:space="preserve">. Таможенные сборы: сущность, виды, характеристика основных элементов. </w:t>
      </w:r>
    </w:p>
    <w:p w14:paraId="659848A5" w14:textId="2C5EDFD4" w:rsidR="00F564AC" w:rsidRPr="00991132" w:rsidRDefault="00EB5B25" w:rsidP="00F564AC">
      <w:pPr>
        <w:tabs>
          <w:tab w:val="left" w:pos="0"/>
        </w:tabs>
        <w:ind w:firstLine="709"/>
        <w:jc w:val="both"/>
        <w:rPr>
          <w:sz w:val="24"/>
          <w:szCs w:val="24"/>
        </w:rPr>
      </w:pPr>
      <w:r>
        <w:rPr>
          <w:sz w:val="24"/>
          <w:szCs w:val="24"/>
        </w:rPr>
        <w:t>8</w:t>
      </w:r>
      <w:r w:rsidR="00F564AC" w:rsidRPr="00991132">
        <w:rPr>
          <w:sz w:val="24"/>
          <w:szCs w:val="24"/>
        </w:rPr>
        <w:t xml:space="preserve">. Таможенные платежи в системе государственного регулирования внешнеторговой деятельности. </w:t>
      </w:r>
    </w:p>
    <w:p w14:paraId="1E27DEA0" w14:textId="1B8B65D8" w:rsidR="00F564AC" w:rsidRPr="00991132" w:rsidRDefault="00EB5B25" w:rsidP="00F564AC">
      <w:pPr>
        <w:tabs>
          <w:tab w:val="left" w:pos="0"/>
        </w:tabs>
        <w:ind w:firstLine="709"/>
        <w:jc w:val="both"/>
        <w:rPr>
          <w:sz w:val="24"/>
          <w:szCs w:val="24"/>
        </w:rPr>
      </w:pPr>
      <w:r>
        <w:rPr>
          <w:sz w:val="24"/>
          <w:szCs w:val="24"/>
        </w:rPr>
        <w:t>9</w:t>
      </w:r>
      <w:r w:rsidR="00F564AC" w:rsidRPr="00991132">
        <w:rPr>
          <w:sz w:val="24"/>
          <w:szCs w:val="24"/>
        </w:rPr>
        <w:t xml:space="preserve">. Таможенные платежи в системе доходов государства. </w:t>
      </w:r>
    </w:p>
    <w:p w14:paraId="21989776" w14:textId="14667E0F" w:rsidR="00F564AC" w:rsidRPr="00991132" w:rsidRDefault="00F564AC" w:rsidP="00F564AC">
      <w:pPr>
        <w:tabs>
          <w:tab w:val="left" w:pos="0"/>
        </w:tabs>
        <w:ind w:firstLine="709"/>
        <w:jc w:val="both"/>
        <w:rPr>
          <w:sz w:val="24"/>
          <w:szCs w:val="24"/>
        </w:rPr>
      </w:pPr>
      <w:r w:rsidRPr="00991132">
        <w:rPr>
          <w:sz w:val="24"/>
          <w:szCs w:val="24"/>
        </w:rPr>
        <w:t>1</w:t>
      </w:r>
      <w:r w:rsidR="00EB5B25">
        <w:rPr>
          <w:sz w:val="24"/>
          <w:szCs w:val="24"/>
        </w:rPr>
        <w:t>0</w:t>
      </w:r>
      <w:r w:rsidRPr="00991132">
        <w:rPr>
          <w:sz w:val="24"/>
          <w:szCs w:val="24"/>
        </w:rPr>
        <w:t xml:space="preserve">. Сроки и порядок уплаты таможенных платежей: правовые основы, практика, направления развития. </w:t>
      </w:r>
    </w:p>
    <w:p w14:paraId="75F75F95" w14:textId="48730A98" w:rsidR="00F564AC" w:rsidRPr="00991132" w:rsidRDefault="00EB5B25" w:rsidP="00F564AC">
      <w:pPr>
        <w:tabs>
          <w:tab w:val="left" w:pos="0"/>
        </w:tabs>
        <w:ind w:firstLine="709"/>
        <w:jc w:val="both"/>
        <w:rPr>
          <w:sz w:val="24"/>
          <w:szCs w:val="24"/>
        </w:rPr>
      </w:pPr>
      <w:r>
        <w:rPr>
          <w:sz w:val="24"/>
          <w:szCs w:val="24"/>
        </w:rPr>
        <w:t>11</w:t>
      </w:r>
      <w:r w:rsidR="00F564AC" w:rsidRPr="00991132">
        <w:rPr>
          <w:sz w:val="24"/>
          <w:szCs w:val="24"/>
        </w:rPr>
        <w:t xml:space="preserve">. Обеспечение уплаты таможенных платежей в системе таможенного дела. </w:t>
      </w:r>
    </w:p>
    <w:p w14:paraId="6FF61FEB" w14:textId="072E2D0A" w:rsidR="00F564AC" w:rsidRPr="00991132" w:rsidRDefault="00EB5B25" w:rsidP="00F564AC">
      <w:pPr>
        <w:tabs>
          <w:tab w:val="left" w:pos="0"/>
        </w:tabs>
        <w:ind w:firstLine="709"/>
        <w:jc w:val="both"/>
        <w:rPr>
          <w:sz w:val="24"/>
          <w:szCs w:val="24"/>
        </w:rPr>
      </w:pPr>
      <w:r>
        <w:rPr>
          <w:sz w:val="24"/>
          <w:szCs w:val="24"/>
        </w:rPr>
        <w:t>1</w:t>
      </w:r>
      <w:r w:rsidR="00F564AC" w:rsidRPr="00991132">
        <w:rPr>
          <w:sz w:val="24"/>
          <w:szCs w:val="24"/>
        </w:rPr>
        <w:t xml:space="preserve">2. Взыскание таможенных платежей: сравнительный анализ положений законодательства Российской Федерации о таможенном регулировании и налогового законодательства. </w:t>
      </w:r>
    </w:p>
    <w:p w14:paraId="58D915BD" w14:textId="0F495B13" w:rsidR="00F564AC" w:rsidRPr="00991132" w:rsidRDefault="00EB5B25" w:rsidP="00F564AC">
      <w:pPr>
        <w:tabs>
          <w:tab w:val="left" w:pos="0"/>
        </w:tabs>
        <w:ind w:firstLine="709"/>
        <w:jc w:val="both"/>
        <w:rPr>
          <w:sz w:val="24"/>
          <w:szCs w:val="24"/>
        </w:rPr>
      </w:pPr>
      <w:r>
        <w:rPr>
          <w:sz w:val="24"/>
          <w:szCs w:val="24"/>
        </w:rPr>
        <w:t>1</w:t>
      </w:r>
      <w:r w:rsidR="00F564AC" w:rsidRPr="00991132">
        <w:rPr>
          <w:sz w:val="24"/>
          <w:szCs w:val="24"/>
        </w:rPr>
        <w:t xml:space="preserve">3. Взаимодействие таможенных и налоговых органов при администрировании таможенных платежей. </w:t>
      </w:r>
    </w:p>
    <w:p w14:paraId="4692848D" w14:textId="5B7F3D35" w:rsidR="00F564AC" w:rsidRPr="00991132" w:rsidRDefault="00EB5B25" w:rsidP="00F564AC">
      <w:pPr>
        <w:tabs>
          <w:tab w:val="left" w:pos="0"/>
        </w:tabs>
        <w:ind w:firstLine="709"/>
        <w:jc w:val="both"/>
        <w:rPr>
          <w:sz w:val="24"/>
          <w:szCs w:val="24"/>
        </w:rPr>
      </w:pPr>
      <w:r>
        <w:rPr>
          <w:sz w:val="24"/>
          <w:szCs w:val="24"/>
        </w:rPr>
        <w:t>1</w:t>
      </w:r>
      <w:r w:rsidR="00F564AC" w:rsidRPr="00991132">
        <w:rPr>
          <w:sz w:val="24"/>
          <w:szCs w:val="24"/>
        </w:rPr>
        <w:t>4. Плательщики таможенных платежей, их права и обязанности</w:t>
      </w:r>
      <w:r w:rsidR="005B5E4D">
        <w:rPr>
          <w:sz w:val="24"/>
          <w:szCs w:val="24"/>
        </w:rPr>
        <w:t>.</w:t>
      </w:r>
      <w:r w:rsidR="00F564AC" w:rsidRPr="00991132">
        <w:rPr>
          <w:sz w:val="24"/>
          <w:szCs w:val="24"/>
        </w:rPr>
        <w:t xml:space="preserve"> </w:t>
      </w:r>
    </w:p>
    <w:p w14:paraId="124434BE" w14:textId="77777777" w:rsidR="00F564AC" w:rsidRPr="00991132" w:rsidRDefault="00F564AC" w:rsidP="00F564AC">
      <w:pPr>
        <w:tabs>
          <w:tab w:val="left" w:pos="0"/>
        </w:tabs>
        <w:ind w:firstLine="709"/>
        <w:jc w:val="both"/>
        <w:rPr>
          <w:sz w:val="24"/>
          <w:szCs w:val="24"/>
        </w:rPr>
      </w:pPr>
    </w:p>
    <w:p w14:paraId="254F58ED" w14:textId="77777777" w:rsidR="0025544E" w:rsidRPr="00991132" w:rsidRDefault="0025544E" w:rsidP="00EB5B25">
      <w:pPr>
        <w:tabs>
          <w:tab w:val="left" w:pos="0"/>
        </w:tabs>
        <w:jc w:val="both"/>
        <w:rPr>
          <w:sz w:val="24"/>
          <w:szCs w:val="24"/>
        </w:rPr>
      </w:pPr>
      <w:r w:rsidRPr="00991132">
        <w:rPr>
          <w:b/>
          <w:sz w:val="24"/>
          <w:szCs w:val="24"/>
        </w:rPr>
        <w:t>Критерии оценки</w:t>
      </w:r>
      <w:r w:rsidRPr="00991132">
        <w:rPr>
          <w:sz w:val="24"/>
          <w:szCs w:val="24"/>
        </w:rPr>
        <w:t xml:space="preserve">: </w:t>
      </w:r>
    </w:p>
    <w:p w14:paraId="2C0C37F5" w14:textId="77777777" w:rsidR="0025544E" w:rsidRPr="00991132" w:rsidRDefault="0025544E" w:rsidP="00EB5B25">
      <w:pPr>
        <w:tabs>
          <w:tab w:val="left" w:pos="0"/>
        </w:tabs>
        <w:jc w:val="both"/>
        <w:rPr>
          <w:sz w:val="24"/>
          <w:szCs w:val="24"/>
        </w:rPr>
      </w:pPr>
    </w:p>
    <w:p w14:paraId="6BCB7942" w14:textId="77777777" w:rsidR="0025544E" w:rsidRPr="00991132" w:rsidRDefault="0025544E" w:rsidP="00EB5B25">
      <w:pPr>
        <w:tabs>
          <w:tab w:val="left" w:pos="0"/>
        </w:tabs>
        <w:jc w:val="both"/>
        <w:rPr>
          <w:sz w:val="24"/>
          <w:szCs w:val="24"/>
        </w:rPr>
      </w:pPr>
      <w:r w:rsidRPr="00991132">
        <w:rPr>
          <w:sz w:val="24"/>
          <w:szCs w:val="24"/>
        </w:rPr>
        <w:t>- оценка «зачтено» выставляется студенту, если тема доклада раскрыта на 70 и более %;</w:t>
      </w:r>
    </w:p>
    <w:p w14:paraId="77F7CF36" w14:textId="77777777" w:rsidR="0025544E" w:rsidRPr="00991132" w:rsidRDefault="0025544E" w:rsidP="00EB5B25">
      <w:pPr>
        <w:tabs>
          <w:tab w:val="left" w:pos="0"/>
        </w:tabs>
        <w:jc w:val="both"/>
        <w:rPr>
          <w:sz w:val="24"/>
          <w:szCs w:val="24"/>
        </w:rPr>
      </w:pPr>
      <w:r w:rsidRPr="00991132">
        <w:rPr>
          <w:sz w:val="24"/>
          <w:szCs w:val="24"/>
        </w:rPr>
        <w:t xml:space="preserve">- оценка «не зачтено», если тема доклада раскрыта менее, чем на 70 % </w:t>
      </w:r>
    </w:p>
    <w:p w14:paraId="59F2CD7C" w14:textId="77777777" w:rsidR="00CE124C" w:rsidRPr="00991132" w:rsidRDefault="00CE124C" w:rsidP="00CE124C">
      <w:pPr>
        <w:spacing w:before="120" w:after="120"/>
        <w:jc w:val="both"/>
        <w:rPr>
          <w:b/>
          <w:sz w:val="24"/>
          <w:szCs w:val="24"/>
        </w:rPr>
      </w:pPr>
      <w:r w:rsidRPr="00991132">
        <w:rPr>
          <w:b/>
          <w:sz w:val="24"/>
          <w:szCs w:val="24"/>
        </w:rPr>
        <w:t>20.2. Промежуточная аттестация</w:t>
      </w:r>
    </w:p>
    <w:p w14:paraId="52C201CF" w14:textId="77777777" w:rsidR="00CE124C" w:rsidRPr="00991132" w:rsidRDefault="00CE124C" w:rsidP="00CE124C">
      <w:pPr>
        <w:tabs>
          <w:tab w:val="right" w:leader="underscore" w:pos="9639"/>
        </w:tabs>
        <w:spacing w:before="40"/>
        <w:ind w:firstLine="709"/>
        <w:jc w:val="both"/>
        <w:rPr>
          <w:color w:val="000000"/>
          <w:sz w:val="24"/>
          <w:szCs w:val="24"/>
        </w:rPr>
      </w:pPr>
      <w:r w:rsidRPr="00991132">
        <w:rPr>
          <w:color w:val="000000"/>
          <w:sz w:val="24"/>
          <w:szCs w:val="24"/>
        </w:rPr>
        <w:t>Промежуточная аттестация по дисциплине осуществляется с помощью следующих оценочных средств:</w:t>
      </w:r>
    </w:p>
    <w:p w14:paraId="77CC5463" w14:textId="77777777" w:rsidR="00CE124C" w:rsidRPr="00991132" w:rsidRDefault="00CE124C" w:rsidP="00CE124C">
      <w:pPr>
        <w:tabs>
          <w:tab w:val="right" w:leader="underscore" w:pos="9639"/>
        </w:tabs>
        <w:spacing w:before="40"/>
        <w:jc w:val="both"/>
        <w:rPr>
          <w:sz w:val="24"/>
          <w:szCs w:val="24"/>
        </w:rPr>
      </w:pPr>
    </w:p>
    <w:p w14:paraId="74CE5345" w14:textId="148DAA6D" w:rsidR="00CE124C" w:rsidRPr="00991132" w:rsidRDefault="00CE124C" w:rsidP="00CE124C">
      <w:pPr>
        <w:pStyle w:val="afa"/>
        <w:spacing w:before="0" w:beforeAutospacing="0" w:after="0" w:afterAutospacing="0"/>
        <w:jc w:val="both"/>
      </w:pPr>
      <w:r w:rsidRPr="00991132">
        <w:rPr>
          <w:b/>
        </w:rPr>
        <w:t xml:space="preserve">20.2.1 Перечень вопросов к </w:t>
      </w:r>
      <w:r w:rsidR="005B5E4D">
        <w:rPr>
          <w:b/>
        </w:rPr>
        <w:t>з</w:t>
      </w:r>
      <w:r w:rsidR="0002275E">
        <w:rPr>
          <w:b/>
        </w:rPr>
        <w:t>а</w:t>
      </w:r>
      <w:r w:rsidR="005B5E4D">
        <w:rPr>
          <w:b/>
        </w:rPr>
        <w:t>чету</w:t>
      </w:r>
      <w:r w:rsidRPr="00991132">
        <w:rPr>
          <w:b/>
        </w:rPr>
        <w:t>:</w:t>
      </w:r>
    </w:p>
    <w:p w14:paraId="2A5D8144" w14:textId="77777777" w:rsidR="00CE124C" w:rsidRPr="00991132" w:rsidRDefault="00CE124C" w:rsidP="00CE124C">
      <w:pPr>
        <w:jc w:val="both"/>
        <w:rPr>
          <w:b/>
          <w:bCs/>
          <w:sz w:val="24"/>
          <w:szCs w:val="24"/>
        </w:rPr>
      </w:pPr>
    </w:p>
    <w:p w14:paraId="29445402" w14:textId="3990A717" w:rsidR="007035E5" w:rsidRPr="00991132" w:rsidRDefault="007035E5" w:rsidP="007035E5">
      <w:pPr>
        <w:ind w:firstLine="851"/>
        <w:jc w:val="both"/>
        <w:rPr>
          <w:sz w:val="24"/>
          <w:szCs w:val="24"/>
          <w:lang w:val="x-none"/>
        </w:rPr>
      </w:pPr>
      <w:r w:rsidRPr="00991132">
        <w:rPr>
          <w:sz w:val="24"/>
          <w:szCs w:val="24"/>
        </w:rPr>
        <w:t xml:space="preserve">1. </w:t>
      </w:r>
      <w:r w:rsidRPr="00991132">
        <w:rPr>
          <w:sz w:val="24"/>
          <w:szCs w:val="24"/>
          <w:lang w:val="x-none"/>
        </w:rPr>
        <w:t>Таможенные платежи: сущность, виды, назначение.</w:t>
      </w:r>
    </w:p>
    <w:p w14:paraId="3D579C8E" w14:textId="77777777" w:rsidR="007035E5" w:rsidRPr="00991132" w:rsidRDefault="007035E5" w:rsidP="007035E5">
      <w:pPr>
        <w:ind w:firstLine="851"/>
        <w:jc w:val="both"/>
        <w:rPr>
          <w:sz w:val="24"/>
          <w:szCs w:val="24"/>
          <w:lang w:val="x-none"/>
        </w:rPr>
      </w:pPr>
      <w:r w:rsidRPr="00991132">
        <w:rPr>
          <w:sz w:val="24"/>
          <w:szCs w:val="24"/>
          <w:lang w:val="x-none"/>
        </w:rPr>
        <w:t>2. Таможенный Кодекс ЕАЭС о таможенных платежах, их видах и порядке их установления.</w:t>
      </w:r>
    </w:p>
    <w:p w14:paraId="651DC688" w14:textId="77777777" w:rsidR="007035E5" w:rsidRPr="00991132" w:rsidRDefault="007035E5" w:rsidP="007035E5">
      <w:pPr>
        <w:ind w:firstLine="851"/>
        <w:jc w:val="both"/>
        <w:rPr>
          <w:sz w:val="24"/>
          <w:szCs w:val="24"/>
          <w:lang w:val="x-none"/>
        </w:rPr>
      </w:pPr>
      <w:r w:rsidRPr="00991132">
        <w:rPr>
          <w:sz w:val="24"/>
          <w:szCs w:val="24"/>
          <w:lang w:val="x-none"/>
        </w:rPr>
        <w:t>3. Место таможенных платежей в таможенном регулировании.</w:t>
      </w:r>
    </w:p>
    <w:p w14:paraId="42562C2B" w14:textId="77777777" w:rsidR="007035E5" w:rsidRPr="00991132" w:rsidRDefault="007035E5" w:rsidP="007035E5">
      <w:pPr>
        <w:ind w:firstLine="851"/>
        <w:jc w:val="both"/>
        <w:rPr>
          <w:sz w:val="24"/>
          <w:szCs w:val="24"/>
          <w:lang w:val="x-none"/>
        </w:rPr>
      </w:pPr>
      <w:r w:rsidRPr="00991132">
        <w:rPr>
          <w:sz w:val="24"/>
          <w:szCs w:val="24"/>
          <w:lang w:val="x-none"/>
        </w:rPr>
        <w:t>4. Роль таможенных платежей в формировании доходной части федерального бюджета Российской Федерации.</w:t>
      </w:r>
    </w:p>
    <w:p w14:paraId="65A279BD" w14:textId="50CEAE47" w:rsidR="007035E5" w:rsidRPr="00991132" w:rsidRDefault="00656A07" w:rsidP="007035E5">
      <w:pPr>
        <w:ind w:firstLine="851"/>
        <w:jc w:val="both"/>
        <w:rPr>
          <w:sz w:val="24"/>
          <w:szCs w:val="24"/>
          <w:lang w:val="x-none"/>
        </w:rPr>
      </w:pPr>
      <w:r>
        <w:rPr>
          <w:sz w:val="24"/>
          <w:szCs w:val="24"/>
        </w:rPr>
        <w:t>5</w:t>
      </w:r>
      <w:r w:rsidR="007035E5" w:rsidRPr="00991132">
        <w:rPr>
          <w:sz w:val="24"/>
          <w:szCs w:val="24"/>
          <w:lang w:val="x-none"/>
        </w:rPr>
        <w:t>. Лица, ответственные за уплату таможенных платежей.</w:t>
      </w:r>
    </w:p>
    <w:p w14:paraId="25252386" w14:textId="4917E99C" w:rsidR="007035E5" w:rsidRPr="00991132" w:rsidRDefault="00656A07" w:rsidP="007035E5">
      <w:pPr>
        <w:ind w:firstLine="851"/>
        <w:jc w:val="both"/>
        <w:rPr>
          <w:sz w:val="24"/>
          <w:szCs w:val="24"/>
          <w:lang w:val="x-none"/>
        </w:rPr>
      </w:pPr>
      <w:r>
        <w:rPr>
          <w:sz w:val="24"/>
          <w:szCs w:val="24"/>
        </w:rPr>
        <w:t>6</w:t>
      </w:r>
      <w:r w:rsidR="007035E5" w:rsidRPr="00991132">
        <w:rPr>
          <w:sz w:val="24"/>
          <w:szCs w:val="24"/>
          <w:lang w:val="x-none"/>
        </w:rPr>
        <w:t>. Права и обязанности плательщиков таможенных пошлин и налогов.</w:t>
      </w:r>
    </w:p>
    <w:p w14:paraId="1CD099AF" w14:textId="3BCCDDF3" w:rsidR="007035E5" w:rsidRPr="00991132" w:rsidRDefault="00656A07" w:rsidP="007035E5">
      <w:pPr>
        <w:ind w:firstLine="851"/>
        <w:jc w:val="both"/>
        <w:rPr>
          <w:sz w:val="24"/>
          <w:szCs w:val="24"/>
          <w:lang w:val="x-none"/>
        </w:rPr>
      </w:pPr>
      <w:r>
        <w:rPr>
          <w:sz w:val="24"/>
          <w:szCs w:val="24"/>
        </w:rPr>
        <w:t>7</w:t>
      </w:r>
      <w:r w:rsidR="007035E5" w:rsidRPr="00991132">
        <w:rPr>
          <w:sz w:val="24"/>
          <w:szCs w:val="24"/>
          <w:lang w:val="x-none"/>
        </w:rPr>
        <w:t>. Возникновение обязанности по уплате таможенных платежей.</w:t>
      </w:r>
    </w:p>
    <w:p w14:paraId="09A4856D" w14:textId="2CAFA705" w:rsidR="007035E5" w:rsidRPr="00991132" w:rsidRDefault="00656A07" w:rsidP="007035E5">
      <w:pPr>
        <w:ind w:firstLine="851"/>
        <w:jc w:val="both"/>
        <w:rPr>
          <w:sz w:val="24"/>
          <w:szCs w:val="24"/>
          <w:lang w:val="x-none"/>
        </w:rPr>
      </w:pPr>
      <w:r>
        <w:rPr>
          <w:sz w:val="24"/>
          <w:szCs w:val="24"/>
        </w:rPr>
        <w:t>8</w:t>
      </w:r>
      <w:r w:rsidR="007035E5" w:rsidRPr="00991132">
        <w:rPr>
          <w:sz w:val="24"/>
          <w:szCs w:val="24"/>
          <w:lang w:val="x-none"/>
        </w:rPr>
        <w:t>. Исполнение обязанности по уплате таможенных платежей.</w:t>
      </w:r>
    </w:p>
    <w:p w14:paraId="079F5894" w14:textId="439BEDB2" w:rsidR="007035E5" w:rsidRPr="00991132" w:rsidRDefault="00656A07" w:rsidP="007035E5">
      <w:pPr>
        <w:ind w:firstLine="851"/>
        <w:jc w:val="both"/>
        <w:rPr>
          <w:sz w:val="24"/>
          <w:szCs w:val="24"/>
          <w:lang w:val="x-none"/>
        </w:rPr>
      </w:pPr>
      <w:r>
        <w:rPr>
          <w:sz w:val="24"/>
          <w:szCs w:val="24"/>
        </w:rPr>
        <w:t>9</w:t>
      </w:r>
      <w:r w:rsidR="007035E5" w:rsidRPr="00991132">
        <w:rPr>
          <w:sz w:val="24"/>
          <w:szCs w:val="24"/>
          <w:lang w:val="x-none"/>
        </w:rPr>
        <w:t>. Прекращение обязанности по уплате таможенных платежей.</w:t>
      </w:r>
    </w:p>
    <w:p w14:paraId="0715DF2A" w14:textId="5CD16904" w:rsidR="007035E5" w:rsidRPr="00991132" w:rsidRDefault="007035E5" w:rsidP="007035E5">
      <w:pPr>
        <w:ind w:firstLine="851"/>
        <w:jc w:val="both"/>
        <w:rPr>
          <w:sz w:val="24"/>
          <w:szCs w:val="24"/>
          <w:lang w:val="x-none"/>
        </w:rPr>
      </w:pPr>
      <w:r w:rsidRPr="00991132">
        <w:rPr>
          <w:sz w:val="24"/>
          <w:szCs w:val="24"/>
          <w:lang w:val="x-none"/>
        </w:rPr>
        <w:t>1</w:t>
      </w:r>
      <w:r w:rsidR="00656A07">
        <w:rPr>
          <w:sz w:val="24"/>
          <w:szCs w:val="24"/>
        </w:rPr>
        <w:t>0</w:t>
      </w:r>
      <w:r w:rsidRPr="00991132">
        <w:rPr>
          <w:sz w:val="24"/>
          <w:szCs w:val="24"/>
          <w:lang w:val="x-none"/>
        </w:rPr>
        <w:t>. Пошлины в регулировании внешнеторговой деятельности. Виды таможенных пошлин, их назначение.</w:t>
      </w:r>
    </w:p>
    <w:p w14:paraId="6D1F06FA" w14:textId="433361EE" w:rsidR="007035E5" w:rsidRPr="00991132" w:rsidRDefault="007035E5" w:rsidP="007035E5">
      <w:pPr>
        <w:ind w:firstLine="851"/>
        <w:jc w:val="both"/>
        <w:rPr>
          <w:sz w:val="24"/>
          <w:szCs w:val="24"/>
          <w:lang w:val="x-none"/>
        </w:rPr>
      </w:pPr>
      <w:r w:rsidRPr="00991132">
        <w:rPr>
          <w:sz w:val="24"/>
          <w:szCs w:val="24"/>
          <w:lang w:val="x-none"/>
        </w:rPr>
        <w:t>1</w:t>
      </w:r>
      <w:r w:rsidR="00656A07">
        <w:rPr>
          <w:sz w:val="24"/>
          <w:szCs w:val="24"/>
        </w:rPr>
        <w:t>1</w:t>
      </w:r>
      <w:r w:rsidRPr="00991132">
        <w:rPr>
          <w:sz w:val="24"/>
          <w:szCs w:val="24"/>
          <w:lang w:val="x-none"/>
        </w:rPr>
        <w:t>. Виды ставок таможенных пошлин. Порядок их применения в соответствии с Таможенным кодексом Евразийского экономического союза при исчислении таможенных пошлин.</w:t>
      </w:r>
    </w:p>
    <w:p w14:paraId="5E14EB80" w14:textId="41CB670E" w:rsidR="007035E5" w:rsidRPr="00991132" w:rsidRDefault="005B5E4D" w:rsidP="007035E5">
      <w:pPr>
        <w:ind w:firstLine="851"/>
        <w:jc w:val="both"/>
        <w:rPr>
          <w:sz w:val="24"/>
          <w:szCs w:val="24"/>
          <w:lang w:val="x-none"/>
        </w:rPr>
      </w:pPr>
      <w:r>
        <w:rPr>
          <w:sz w:val="24"/>
          <w:szCs w:val="24"/>
          <w:lang w:val="x-none"/>
        </w:rPr>
        <w:t>1</w:t>
      </w:r>
      <w:r w:rsidR="00656A07">
        <w:rPr>
          <w:sz w:val="24"/>
          <w:szCs w:val="24"/>
        </w:rPr>
        <w:t>2</w:t>
      </w:r>
      <w:r>
        <w:rPr>
          <w:sz w:val="24"/>
          <w:szCs w:val="24"/>
          <w:lang w:val="x-none"/>
        </w:rPr>
        <w:t xml:space="preserve">. </w:t>
      </w:r>
      <w:r>
        <w:rPr>
          <w:sz w:val="24"/>
          <w:szCs w:val="24"/>
        </w:rPr>
        <w:t>Т</w:t>
      </w:r>
      <w:proofErr w:type="spellStart"/>
      <w:r w:rsidRPr="00991132">
        <w:rPr>
          <w:sz w:val="24"/>
          <w:szCs w:val="24"/>
          <w:lang w:val="x-none"/>
        </w:rPr>
        <w:t>арифн</w:t>
      </w:r>
      <w:r>
        <w:rPr>
          <w:sz w:val="24"/>
          <w:szCs w:val="24"/>
        </w:rPr>
        <w:t>ые</w:t>
      </w:r>
      <w:proofErr w:type="spellEnd"/>
      <w:r w:rsidR="007035E5" w:rsidRPr="00991132">
        <w:rPr>
          <w:sz w:val="24"/>
          <w:szCs w:val="24"/>
          <w:lang w:val="x-none"/>
        </w:rPr>
        <w:t xml:space="preserve"> льгот и </w:t>
      </w:r>
      <w:r>
        <w:rPr>
          <w:sz w:val="24"/>
          <w:szCs w:val="24"/>
        </w:rPr>
        <w:t xml:space="preserve">тарифные </w:t>
      </w:r>
      <w:r w:rsidR="007035E5" w:rsidRPr="00991132">
        <w:rPr>
          <w:sz w:val="24"/>
          <w:szCs w:val="24"/>
          <w:lang w:val="x-none"/>
        </w:rPr>
        <w:t>п</w:t>
      </w:r>
      <w:r>
        <w:rPr>
          <w:sz w:val="24"/>
          <w:szCs w:val="24"/>
        </w:rPr>
        <w:t>референции</w:t>
      </w:r>
      <w:r w:rsidR="007035E5" w:rsidRPr="00991132">
        <w:rPr>
          <w:sz w:val="24"/>
          <w:szCs w:val="24"/>
          <w:lang w:val="x-none"/>
        </w:rPr>
        <w:t>.</w:t>
      </w:r>
    </w:p>
    <w:p w14:paraId="639B7E6A" w14:textId="5676C5AE" w:rsidR="007035E5" w:rsidRPr="00991132" w:rsidRDefault="007035E5" w:rsidP="007035E5">
      <w:pPr>
        <w:ind w:firstLine="851"/>
        <w:jc w:val="both"/>
        <w:rPr>
          <w:sz w:val="24"/>
          <w:szCs w:val="24"/>
          <w:lang w:val="x-none"/>
        </w:rPr>
      </w:pPr>
      <w:r w:rsidRPr="00991132">
        <w:rPr>
          <w:sz w:val="24"/>
          <w:szCs w:val="24"/>
          <w:lang w:val="x-none"/>
        </w:rPr>
        <w:t>1</w:t>
      </w:r>
      <w:r w:rsidR="00656A07">
        <w:rPr>
          <w:sz w:val="24"/>
          <w:szCs w:val="24"/>
        </w:rPr>
        <w:t>3</w:t>
      </w:r>
      <w:r w:rsidRPr="00991132">
        <w:rPr>
          <w:sz w:val="24"/>
          <w:szCs w:val="24"/>
          <w:lang w:val="x-none"/>
        </w:rPr>
        <w:t>.</w:t>
      </w:r>
      <w:r w:rsidR="005B5E4D">
        <w:rPr>
          <w:sz w:val="24"/>
          <w:szCs w:val="24"/>
        </w:rPr>
        <w:t xml:space="preserve"> Т</w:t>
      </w:r>
      <w:proofErr w:type="spellStart"/>
      <w:r w:rsidRPr="00991132">
        <w:rPr>
          <w:sz w:val="24"/>
          <w:szCs w:val="24"/>
          <w:lang w:val="x-none"/>
        </w:rPr>
        <w:t>аможенн</w:t>
      </w:r>
      <w:r w:rsidR="005B5E4D">
        <w:rPr>
          <w:sz w:val="24"/>
          <w:szCs w:val="24"/>
        </w:rPr>
        <w:t>ые</w:t>
      </w:r>
      <w:proofErr w:type="spellEnd"/>
      <w:r w:rsidRPr="00991132">
        <w:rPr>
          <w:sz w:val="24"/>
          <w:szCs w:val="24"/>
          <w:lang w:val="x-none"/>
        </w:rPr>
        <w:t xml:space="preserve"> пошлины и их правовое регулирование.</w:t>
      </w:r>
    </w:p>
    <w:p w14:paraId="3FC45182" w14:textId="183B8DC6" w:rsidR="007035E5" w:rsidRPr="00991132" w:rsidRDefault="00656A07" w:rsidP="007035E5">
      <w:pPr>
        <w:ind w:firstLine="851"/>
        <w:jc w:val="both"/>
        <w:rPr>
          <w:sz w:val="24"/>
          <w:szCs w:val="24"/>
          <w:lang w:val="x-none"/>
        </w:rPr>
      </w:pPr>
      <w:r>
        <w:rPr>
          <w:sz w:val="24"/>
          <w:szCs w:val="24"/>
        </w:rPr>
        <w:t>14</w:t>
      </w:r>
      <w:r w:rsidR="007035E5" w:rsidRPr="00991132">
        <w:rPr>
          <w:sz w:val="24"/>
          <w:szCs w:val="24"/>
          <w:lang w:val="x-none"/>
        </w:rPr>
        <w:t xml:space="preserve">. </w:t>
      </w:r>
      <w:r w:rsidR="005B5E4D">
        <w:rPr>
          <w:sz w:val="24"/>
          <w:szCs w:val="24"/>
        </w:rPr>
        <w:t>Н</w:t>
      </w:r>
      <w:proofErr w:type="spellStart"/>
      <w:r w:rsidR="007035E5" w:rsidRPr="00991132">
        <w:rPr>
          <w:sz w:val="24"/>
          <w:szCs w:val="24"/>
          <w:lang w:val="x-none"/>
        </w:rPr>
        <w:t>алог</w:t>
      </w:r>
      <w:proofErr w:type="spellEnd"/>
      <w:r w:rsidR="007035E5" w:rsidRPr="00991132">
        <w:rPr>
          <w:sz w:val="24"/>
          <w:szCs w:val="24"/>
          <w:lang w:val="x-none"/>
        </w:rPr>
        <w:t xml:space="preserve"> на добавленную стоимость</w:t>
      </w:r>
      <w:r w:rsidR="005B5E4D">
        <w:rPr>
          <w:sz w:val="24"/>
          <w:szCs w:val="24"/>
        </w:rPr>
        <w:t xml:space="preserve">, акциз </w:t>
      </w:r>
      <w:r w:rsidR="007035E5" w:rsidRPr="00991132">
        <w:rPr>
          <w:sz w:val="24"/>
          <w:szCs w:val="24"/>
          <w:lang w:val="x-none"/>
        </w:rPr>
        <w:t>и их правовое регулирование.</w:t>
      </w:r>
    </w:p>
    <w:p w14:paraId="30AACB61" w14:textId="4B560FEE" w:rsidR="007035E5" w:rsidRPr="00991132" w:rsidRDefault="00656A07" w:rsidP="007035E5">
      <w:pPr>
        <w:ind w:firstLine="851"/>
        <w:jc w:val="both"/>
        <w:rPr>
          <w:sz w:val="24"/>
          <w:szCs w:val="24"/>
          <w:lang w:val="x-none"/>
        </w:rPr>
      </w:pPr>
      <w:r>
        <w:rPr>
          <w:sz w:val="24"/>
          <w:szCs w:val="24"/>
        </w:rPr>
        <w:t>15</w:t>
      </w:r>
      <w:r w:rsidR="007035E5" w:rsidRPr="00991132">
        <w:rPr>
          <w:sz w:val="24"/>
          <w:szCs w:val="24"/>
          <w:lang w:val="x-none"/>
        </w:rPr>
        <w:t xml:space="preserve">. </w:t>
      </w:r>
      <w:r w:rsidR="005B5E4D">
        <w:rPr>
          <w:sz w:val="24"/>
          <w:szCs w:val="24"/>
        </w:rPr>
        <w:t>Т</w:t>
      </w:r>
      <w:proofErr w:type="spellStart"/>
      <w:r w:rsidR="007035E5" w:rsidRPr="00991132">
        <w:rPr>
          <w:sz w:val="24"/>
          <w:szCs w:val="24"/>
          <w:lang w:val="x-none"/>
        </w:rPr>
        <w:t>аможенны</w:t>
      </w:r>
      <w:r w:rsidR="005B5E4D">
        <w:rPr>
          <w:sz w:val="24"/>
          <w:szCs w:val="24"/>
        </w:rPr>
        <w:t>е</w:t>
      </w:r>
      <w:proofErr w:type="spellEnd"/>
      <w:r w:rsidR="007035E5" w:rsidRPr="00991132">
        <w:rPr>
          <w:sz w:val="24"/>
          <w:szCs w:val="24"/>
          <w:lang w:val="x-none"/>
        </w:rPr>
        <w:t xml:space="preserve"> сборы и их правовое регулирование.</w:t>
      </w:r>
    </w:p>
    <w:p w14:paraId="4320FF51" w14:textId="62250F04" w:rsidR="007035E5" w:rsidRPr="00991132" w:rsidRDefault="00656A07" w:rsidP="007035E5">
      <w:pPr>
        <w:ind w:firstLine="851"/>
        <w:jc w:val="both"/>
        <w:rPr>
          <w:sz w:val="24"/>
          <w:szCs w:val="24"/>
          <w:lang w:val="x-none"/>
        </w:rPr>
      </w:pPr>
      <w:r>
        <w:rPr>
          <w:sz w:val="24"/>
          <w:szCs w:val="24"/>
        </w:rPr>
        <w:t>16</w:t>
      </w:r>
      <w:r w:rsidR="007035E5" w:rsidRPr="00991132">
        <w:rPr>
          <w:sz w:val="24"/>
          <w:szCs w:val="24"/>
          <w:lang w:val="x-none"/>
        </w:rPr>
        <w:t>. Сроки уплаты таможенных платежей.</w:t>
      </w:r>
    </w:p>
    <w:p w14:paraId="77FBA3DE" w14:textId="0196DC29" w:rsidR="007035E5" w:rsidRPr="00991132" w:rsidRDefault="00656A07" w:rsidP="005B5E4D">
      <w:pPr>
        <w:ind w:firstLine="851"/>
        <w:jc w:val="both"/>
        <w:rPr>
          <w:sz w:val="24"/>
          <w:szCs w:val="24"/>
          <w:lang w:val="x-none"/>
        </w:rPr>
      </w:pPr>
      <w:r>
        <w:rPr>
          <w:sz w:val="24"/>
          <w:szCs w:val="24"/>
        </w:rPr>
        <w:t>17</w:t>
      </w:r>
      <w:r w:rsidR="007035E5" w:rsidRPr="00991132">
        <w:rPr>
          <w:sz w:val="24"/>
          <w:szCs w:val="24"/>
          <w:lang w:val="x-none"/>
        </w:rPr>
        <w:t>. Порядок уплаты таможенных платежей</w:t>
      </w:r>
      <w:r w:rsidR="005B5E4D">
        <w:rPr>
          <w:sz w:val="24"/>
          <w:szCs w:val="24"/>
        </w:rPr>
        <w:t>.</w:t>
      </w:r>
      <w:r w:rsidR="007035E5" w:rsidRPr="00991132">
        <w:rPr>
          <w:sz w:val="24"/>
          <w:szCs w:val="24"/>
          <w:lang w:val="x-none"/>
        </w:rPr>
        <w:t xml:space="preserve"> </w:t>
      </w:r>
    </w:p>
    <w:p w14:paraId="0BCA7496" w14:textId="7ED719B8" w:rsidR="007035E5" w:rsidRPr="00991132" w:rsidRDefault="00656A07" w:rsidP="007035E5">
      <w:pPr>
        <w:ind w:firstLine="851"/>
        <w:jc w:val="both"/>
        <w:rPr>
          <w:sz w:val="24"/>
          <w:szCs w:val="24"/>
          <w:lang w:val="x-none"/>
        </w:rPr>
      </w:pPr>
      <w:r>
        <w:rPr>
          <w:sz w:val="24"/>
          <w:szCs w:val="24"/>
        </w:rPr>
        <w:t>1</w:t>
      </w:r>
      <w:r w:rsidR="007035E5" w:rsidRPr="00991132">
        <w:rPr>
          <w:sz w:val="24"/>
          <w:szCs w:val="24"/>
          <w:lang w:val="x-none"/>
        </w:rPr>
        <w:t>8. Авансовые платежи: понятие, уплата, использование, возврат.</w:t>
      </w:r>
    </w:p>
    <w:p w14:paraId="70E7588F" w14:textId="090880D1" w:rsidR="007035E5" w:rsidRPr="00991132" w:rsidRDefault="00656A07" w:rsidP="007035E5">
      <w:pPr>
        <w:ind w:firstLine="851"/>
        <w:jc w:val="both"/>
        <w:rPr>
          <w:sz w:val="24"/>
          <w:szCs w:val="24"/>
          <w:lang w:val="x-none"/>
        </w:rPr>
      </w:pPr>
      <w:r>
        <w:rPr>
          <w:sz w:val="24"/>
          <w:szCs w:val="24"/>
        </w:rPr>
        <w:lastRenderedPageBreak/>
        <w:t>1</w:t>
      </w:r>
      <w:r w:rsidR="007035E5" w:rsidRPr="00991132">
        <w:rPr>
          <w:sz w:val="24"/>
          <w:szCs w:val="24"/>
          <w:lang w:val="x-none"/>
        </w:rPr>
        <w:t>9. Изменение сроков уплаты таможенных платежей. Порядок предоставления отсрочки (рассрочки) уплаты таможенных платежей.</w:t>
      </w:r>
    </w:p>
    <w:p w14:paraId="2B34671F" w14:textId="724D775D" w:rsidR="007035E5" w:rsidRPr="00991132" w:rsidRDefault="00656A07" w:rsidP="007035E5">
      <w:pPr>
        <w:ind w:firstLine="851"/>
        <w:jc w:val="both"/>
        <w:rPr>
          <w:sz w:val="24"/>
          <w:szCs w:val="24"/>
          <w:lang w:val="x-none"/>
        </w:rPr>
      </w:pPr>
      <w:r>
        <w:rPr>
          <w:sz w:val="24"/>
          <w:szCs w:val="24"/>
        </w:rPr>
        <w:t>20</w:t>
      </w:r>
      <w:r w:rsidR="007035E5" w:rsidRPr="00991132">
        <w:rPr>
          <w:sz w:val="24"/>
          <w:szCs w:val="24"/>
          <w:lang w:val="x-none"/>
        </w:rPr>
        <w:t>. Обеспечение уплаты таможенных платежей: случаи применения, размер и способы обеспечения.</w:t>
      </w:r>
    </w:p>
    <w:p w14:paraId="30ABBCB6" w14:textId="53304ABB" w:rsidR="007035E5" w:rsidRPr="00991132" w:rsidRDefault="00656A07" w:rsidP="007035E5">
      <w:pPr>
        <w:ind w:firstLine="851"/>
        <w:jc w:val="both"/>
        <w:rPr>
          <w:sz w:val="24"/>
          <w:szCs w:val="24"/>
          <w:lang w:val="x-none"/>
        </w:rPr>
      </w:pPr>
      <w:r>
        <w:rPr>
          <w:sz w:val="24"/>
          <w:szCs w:val="24"/>
        </w:rPr>
        <w:t>21</w:t>
      </w:r>
      <w:r>
        <w:rPr>
          <w:sz w:val="24"/>
          <w:szCs w:val="24"/>
          <w:lang w:val="x-none"/>
        </w:rPr>
        <w:t xml:space="preserve">. </w:t>
      </w:r>
      <w:r>
        <w:rPr>
          <w:sz w:val="24"/>
          <w:szCs w:val="24"/>
        </w:rPr>
        <w:t>В</w:t>
      </w:r>
      <w:proofErr w:type="spellStart"/>
      <w:r>
        <w:rPr>
          <w:sz w:val="24"/>
          <w:szCs w:val="24"/>
          <w:lang w:val="x-none"/>
        </w:rPr>
        <w:t>зыскания</w:t>
      </w:r>
      <w:proofErr w:type="spellEnd"/>
      <w:r>
        <w:rPr>
          <w:sz w:val="24"/>
          <w:szCs w:val="24"/>
          <w:lang w:val="x-none"/>
        </w:rPr>
        <w:t xml:space="preserve"> таможенных платежей</w:t>
      </w:r>
      <w:r w:rsidR="007035E5" w:rsidRPr="00991132">
        <w:rPr>
          <w:sz w:val="24"/>
          <w:szCs w:val="24"/>
          <w:lang w:val="x-none"/>
        </w:rPr>
        <w:t>.</w:t>
      </w:r>
    </w:p>
    <w:p w14:paraId="2DA339FC" w14:textId="08136ED8" w:rsidR="007035E5" w:rsidRPr="00991132" w:rsidRDefault="00656A07" w:rsidP="007035E5">
      <w:pPr>
        <w:ind w:firstLine="851"/>
        <w:jc w:val="both"/>
        <w:rPr>
          <w:sz w:val="24"/>
          <w:szCs w:val="24"/>
          <w:lang w:val="x-none"/>
        </w:rPr>
      </w:pPr>
      <w:r>
        <w:rPr>
          <w:sz w:val="24"/>
          <w:szCs w:val="24"/>
        </w:rPr>
        <w:t>22</w:t>
      </w:r>
      <w:r w:rsidR="007035E5" w:rsidRPr="00991132">
        <w:rPr>
          <w:sz w:val="24"/>
          <w:szCs w:val="24"/>
          <w:lang w:val="x-none"/>
        </w:rPr>
        <w:t>. Порядок зачета или возврата излишне уплаченных (взысканных) таможенных платежей.</w:t>
      </w:r>
    </w:p>
    <w:p w14:paraId="5BBEE082" w14:textId="77777777" w:rsidR="007035E5" w:rsidRPr="00991132" w:rsidRDefault="007035E5" w:rsidP="007035E5">
      <w:pPr>
        <w:rPr>
          <w:sz w:val="24"/>
          <w:szCs w:val="24"/>
        </w:rPr>
      </w:pPr>
    </w:p>
    <w:tbl>
      <w:tblPr>
        <w:tblStyle w:val="aa"/>
        <w:tblW w:w="0" w:type="auto"/>
        <w:tblInd w:w="704" w:type="dxa"/>
        <w:tblLook w:val="04A0" w:firstRow="1" w:lastRow="0" w:firstColumn="1" w:lastColumn="0" w:noHBand="0" w:noVBand="1"/>
      </w:tblPr>
      <w:tblGrid>
        <w:gridCol w:w="4253"/>
        <w:gridCol w:w="2480"/>
        <w:gridCol w:w="2474"/>
      </w:tblGrid>
      <w:tr w:rsidR="002553B1" w14:paraId="362288E6" w14:textId="77777777" w:rsidTr="00CC2EE9">
        <w:tc>
          <w:tcPr>
            <w:tcW w:w="4253" w:type="dxa"/>
            <w:vAlign w:val="center"/>
          </w:tcPr>
          <w:p w14:paraId="31D16A5D" w14:textId="77777777" w:rsidR="002553B1" w:rsidRPr="00EB6EA1" w:rsidRDefault="002553B1" w:rsidP="00CC2EE9">
            <w:pPr>
              <w:pStyle w:val="afb"/>
              <w:tabs>
                <w:tab w:val="left" w:pos="426"/>
              </w:tabs>
              <w:ind w:left="0"/>
              <w:jc w:val="center"/>
              <w:rPr>
                <w:sz w:val="24"/>
                <w:szCs w:val="24"/>
              </w:rPr>
            </w:pPr>
            <w:r w:rsidRPr="00EB6EA1">
              <w:rPr>
                <w:sz w:val="24"/>
                <w:szCs w:val="24"/>
              </w:rPr>
              <w:t>Критерии оценивания компетенции</w:t>
            </w:r>
          </w:p>
        </w:tc>
        <w:tc>
          <w:tcPr>
            <w:tcW w:w="2480" w:type="dxa"/>
            <w:vAlign w:val="center"/>
          </w:tcPr>
          <w:p w14:paraId="49EA3B97" w14:textId="77777777" w:rsidR="002553B1" w:rsidRPr="00EB6EA1" w:rsidRDefault="002553B1" w:rsidP="00CC2EE9">
            <w:pPr>
              <w:pStyle w:val="afb"/>
              <w:tabs>
                <w:tab w:val="left" w:pos="426"/>
              </w:tabs>
              <w:ind w:left="0"/>
              <w:jc w:val="center"/>
              <w:rPr>
                <w:sz w:val="24"/>
                <w:szCs w:val="24"/>
              </w:rPr>
            </w:pPr>
            <w:r w:rsidRPr="00EB6EA1">
              <w:rPr>
                <w:sz w:val="24"/>
                <w:szCs w:val="24"/>
              </w:rPr>
              <w:t xml:space="preserve">Уровень </w:t>
            </w:r>
            <w:proofErr w:type="spellStart"/>
            <w:r w:rsidRPr="00EB6EA1">
              <w:rPr>
                <w:sz w:val="24"/>
                <w:szCs w:val="24"/>
              </w:rPr>
              <w:t>сформированности</w:t>
            </w:r>
            <w:proofErr w:type="spellEnd"/>
            <w:r w:rsidRPr="00EB6EA1">
              <w:rPr>
                <w:sz w:val="24"/>
                <w:szCs w:val="24"/>
              </w:rPr>
              <w:t xml:space="preserve"> компетенции</w:t>
            </w:r>
          </w:p>
        </w:tc>
        <w:tc>
          <w:tcPr>
            <w:tcW w:w="2474" w:type="dxa"/>
            <w:vAlign w:val="center"/>
          </w:tcPr>
          <w:p w14:paraId="39FCE679" w14:textId="77777777" w:rsidR="002553B1" w:rsidRPr="00EB6EA1" w:rsidRDefault="002553B1" w:rsidP="00CC2EE9">
            <w:pPr>
              <w:pStyle w:val="afb"/>
              <w:tabs>
                <w:tab w:val="left" w:pos="426"/>
              </w:tabs>
              <w:ind w:left="0"/>
              <w:jc w:val="center"/>
              <w:rPr>
                <w:sz w:val="24"/>
                <w:szCs w:val="24"/>
              </w:rPr>
            </w:pPr>
            <w:r w:rsidRPr="00EB6EA1">
              <w:rPr>
                <w:sz w:val="24"/>
                <w:szCs w:val="24"/>
              </w:rPr>
              <w:t>Шкала оценок</w:t>
            </w:r>
          </w:p>
        </w:tc>
      </w:tr>
      <w:tr w:rsidR="002553B1" w14:paraId="27EDC9D2" w14:textId="77777777" w:rsidTr="00CC2EE9">
        <w:tc>
          <w:tcPr>
            <w:tcW w:w="4253" w:type="dxa"/>
          </w:tcPr>
          <w:p w14:paraId="65EAAA55" w14:textId="77777777" w:rsidR="002553B1" w:rsidRPr="000C65BF" w:rsidRDefault="002553B1" w:rsidP="00CC2EE9">
            <w:pPr>
              <w:pStyle w:val="afb"/>
              <w:tabs>
                <w:tab w:val="left" w:pos="426"/>
              </w:tabs>
              <w:ind w:left="0"/>
              <w:jc w:val="both"/>
              <w:rPr>
                <w:sz w:val="24"/>
                <w:szCs w:val="24"/>
              </w:rPr>
            </w:pPr>
            <w:r>
              <w:rPr>
                <w:sz w:val="24"/>
                <w:szCs w:val="24"/>
              </w:rPr>
              <w:t xml:space="preserve">Глубокое и прочное усвоение учебного материала (умение выделять главное, существенно). Исчерпывающее, последовательное, грамотное и логически стройное изложение. </w:t>
            </w:r>
            <w:proofErr w:type="spellStart"/>
            <w:r>
              <w:rPr>
                <w:sz w:val="24"/>
                <w:szCs w:val="24"/>
              </w:rPr>
              <w:t>Сформированность</w:t>
            </w:r>
            <w:proofErr w:type="spellEnd"/>
            <w:r>
              <w:rPr>
                <w:sz w:val="24"/>
                <w:szCs w:val="24"/>
              </w:rPr>
              <w:t xml:space="preserve"> понятийного аппарата. Умение сделать выводы по излагаемому материалу. Знание, понимание, использование основной и дополнительной литературы по дисциплине при выполнении практического задания.</w:t>
            </w:r>
          </w:p>
        </w:tc>
        <w:tc>
          <w:tcPr>
            <w:tcW w:w="2480" w:type="dxa"/>
            <w:vAlign w:val="center"/>
          </w:tcPr>
          <w:p w14:paraId="7695635B" w14:textId="77777777" w:rsidR="002553B1" w:rsidRPr="000C65BF" w:rsidRDefault="002553B1" w:rsidP="00CC2EE9">
            <w:pPr>
              <w:pStyle w:val="afb"/>
              <w:tabs>
                <w:tab w:val="left" w:pos="426"/>
              </w:tabs>
              <w:ind w:left="0"/>
              <w:jc w:val="center"/>
              <w:rPr>
                <w:sz w:val="24"/>
                <w:szCs w:val="24"/>
              </w:rPr>
            </w:pPr>
            <w:r w:rsidRPr="000C65BF">
              <w:rPr>
                <w:sz w:val="24"/>
                <w:szCs w:val="24"/>
              </w:rPr>
              <w:t>Повышенный уровень</w:t>
            </w:r>
          </w:p>
        </w:tc>
        <w:tc>
          <w:tcPr>
            <w:tcW w:w="2474" w:type="dxa"/>
            <w:vAlign w:val="center"/>
          </w:tcPr>
          <w:p w14:paraId="5C118A26" w14:textId="77777777" w:rsidR="002553B1" w:rsidRPr="000C65BF" w:rsidRDefault="002553B1" w:rsidP="00CC2EE9">
            <w:pPr>
              <w:pStyle w:val="afb"/>
              <w:tabs>
                <w:tab w:val="left" w:pos="426"/>
              </w:tabs>
              <w:ind w:left="0"/>
              <w:jc w:val="center"/>
              <w:rPr>
                <w:sz w:val="24"/>
                <w:szCs w:val="24"/>
              </w:rPr>
            </w:pPr>
            <w:r>
              <w:rPr>
                <w:sz w:val="24"/>
                <w:szCs w:val="24"/>
              </w:rPr>
              <w:t>О</w:t>
            </w:r>
            <w:r w:rsidRPr="000C65BF">
              <w:rPr>
                <w:sz w:val="24"/>
                <w:szCs w:val="24"/>
              </w:rPr>
              <w:t>тлично</w:t>
            </w:r>
          </w:p>
        </w:tc>
      </w:tr>
      <w:tr w:rsidR="002553B1" w14:paraId="1598C826" w14:textId="77777777" w:rsidTr="00CC2EE9">
        <w:tc>
          <w:tcPr>
            <w:tcW w:w="4253" w:type="dxa"/>
          </w:tcPr>
          <w:p w14:paraId="686433FC" w14:textId="77777777" w:rsidR="002553B1" w:rsidRPr="000C65BF" w:rsidRDefault="002553B1" w:rsidP="00CC2EE9">
            <w:pPr>
              <w:pStyle w:val="afb"/>
              <w:tabs>
                <w:tab w:val="left" w:pos="426"/>
              </w:tabs>
              <w:ind w:left="0"/>
              <w:jc w:val="both"/>
              <w:rPr>
                <w:sz w:val="24"/>
                <w:szCs w:val="24"/>
              </w:rPr>
            </w:pPr>
            <w:r>
              <w:rPr>
                <w:sz w:val="24"/>
                <w:szCs w:val="24"/>
              </w:rPr>
              <w:t>Достаточно полное знание учебного материала, его грамотное изложение по существу, отсутствие существенных неточностей в формулировке понятий и закономерностей. Правильное применение теоретических положений, подтверждение примерами. Знание, понимание и использование основной и дополнительной литературы по дисциплине для выполнения практических заданий. Активность на практических, семинарских занятиях.</w:t>
            </w:r>
          </w:p>
        </w:tc>
        <w:tc>
          <w:tcPr>
            <w:tcW w:w="2480" w:type="dxa"/>
            <w:vAlign w:val="center"/>
          </w:tcPr>
          <w:p w14:paraId="672B3B50" w14:textId="77777777" w:rsidR="002553B1" w:rsidRPr="000C65BF" w:rsidRDefault="002553B1" w:rsidP="00CC2EE9">
            <w:pPr>
              <w:pStyle w:val="afb"/>
              <w:tabs>
                <w:tab w:val="left" w:pos="426"/>
              </w:tabs>
              <w:ind w:left="0"/>
              <w:jc w:val="center"/>
              <w:rPr>
                <w:sz w:val="24"/>
                <w:szCs w:val="24"/>
              </w:rPr>
            </w:pPr>
            <w:r w:rsidRPr="000C65BF">
              <w:rPr>
                <w:sz w:val="24"/>
                <w:szCs w:val="24"/>
              </w:rPr>
              <w:t>Базовый уровень</w:t>
            </w:r>
          </w:p>
        </w:tc>
        <w:tc>
          <w:tcPr>
            <w:tcW w:w="2474" w:type="dxa"/>
            <w:vAlign w:val="center"/>
          </w:tcPr>
          <w:p w14:paraId="008F5411" w14:textId="77777777" w:rsidR="002553B1" w:rsidRPr="000C65BF" w:rsidRDefault="002553B1" w:rsidP="00CC2EE9">
            <w:pPr>
              <w:pStyle w:val="afb"/>
              <w:tabs>
                <w:tab w:val="left" w:pos="426"/>
              </w:tabs>
              <w:ind w:left="0"/>
              <w:jc w:val="center"/>
              <w:rPr>
                <w:sz w:val="24"/>
                <w:szCs w:val="24"/>
              </w:rPr>
            </w:pPr>
            <w:r>
              <w:rPr>
                <w:sz w:val="24"/>
                <w:szCs w:val="24"/>
              </w:rPr>
              <w:t>Хорошо</w:t>
            </w:r>
          </w:p>
        </w:tc>
      </w:tr>
      <w:tr w:rsidR="002553B1" w14:paraId="560F3365" w14:textId="77777777" w:rsidTr="00CC2EE9">
        <w:tc>
          <w:tcPr>
            <w:tcW w:w="4253" w:type="dxa"/>
          </w:tcPr>
          <w:p w14:paraId="21432795" w14:textId="77777777" w:rsidR="002553B1" w:rsidRPr="000C65BF" w:rsidRDefault="002553B1" w:rsidP="00CC2EE9">
            <w:pPr>
              <w:pStyle w:val="afb"/>
              <w:tabs>
                <w:tab w:val="left" w:pos="426"/>
              </w:tabs>
              <w:ind w:left="0"/>
              <w:jc w:val="both"/>
              <w:rPr>
                <w:sz w:val="24"/>
                <w:szCs w:val="24"/>
              </w:rPr>
            </w:pPr>
            <w:r>
              <w:rPr>
                <w:sz w:val="24"/>
                <w:szCs w:val="24"/>
              </w:rPr>
              <w:t>Поверхностное знание основного материала без усвоения некоторых существенных положений. Формулировка основных понятий, но – с некоторой неточностью. Затруднения в приведении примеров, подтверждающих теоретические положения. Затруднения и ошибки в выполнении практических заданий, пассивность</w:t>
            </w:r>
          </w:p>
        </w:tc>
        <w:tc>
          <w:tcPr>
            <w:tcW w:w="2480" w:type="dxa"/>
            <w:vAlign w:val="center"/>
          </w:tcPr>
          <w:p w14:paraId="285252F0" w14:textId="77777777" w:rsidR="002553B1" w:rsidRPr="000C65BF" w:rsidRDefault="002553B1" w:rsidP="00CC2EE9">
            <w:pPr>
              <w:pStyle w:val="afb"/>
              <w:tabs>
                <w:tab w:val="left" w:pos="426"/>
              </w:tabs>
              <w:ind w:left="0"/>
              <w:jc w:val="center"/>
              <w:rPr>
                <w:sz w:val="24"/>
                <w:szCs w:val="24"/>
              </w:rPr>
            </w:pPr>
            <w:r w:rsidRPr="000C65BF">
              <w:rPr>
                <w:sz w:val="24"/>
                <w:szCs w:val="24"/>
              </w:rPr>
              <w:t>Пороговый уровень</w:t>
            </w:r>
          </w:p>
        </w:tc>
        <w:tc>
          <w:tcPr>
            <w:tcW w:w="2474" w:type="dxa"/>
            <w:vAlign w:val="center"/>
          </w:tcPr>
          <w:p w14:paraId="79448E2C" w14:textId="77777777" w:rsidR="002553B1" w:rsidRPr="000C65BF" w:rsidRDefault="002553B1" w:rsidP="00CC2EE9">
            <w:pPr>
              <w:pStyle w:val="afb"/>
              <w:tabs>
                <w:tab w:val="left" w:pos="426"/>
              </w:tabs>
              <w:ind w:left="0"/>
              <w:jc w:val="center"/>
              <w:rPr>
                <w:sz w:val="24"/>
                <w:szCs w:val="24"/>
              </w:rPr>
            </w:pPr>
            <w:r w:rsidRPr="000C65BF">
              <w:rPr>
                <w:sz w:val="24"/>
                <w:szCs w:val="24"/>
              </w:rPr>
              <w:t>Удовлетворительно</w:t>
            </w:r>
          </w:p>
        </w:tc>
      </w:tr>
      <w:tr w:rsidR="002553B1" w14:paraId="6DEB4468" w14:textId="77777777" w:rsidTr="00CC2EE9">
        <w:tc>
          <w:tcPr>
            <w:tcW w:w="4253" w:type="dxa"/>
          </w:tcPr>
          <w:p w14:paraId="2033803C" w14:textId="77777777" w:rsidR="002553B1" w:rsidRPr="000C65BF" w:rsidRDefault="002553B1" w:rsidP="00CC2EE9">
            <w:pPr>
              <w:pStyle w:val="afb"/>
              <w:tabs>
                <w:tab w:val="left" w:pos="426"/>
              </w:tabs>
              <w:ind w:left="0"/>
              <w:jc w:val="both"/>
              <w:rPr>
                <w:sz w:val="24"/>
                <w:szCs w:val="24"/>
              </w:rPr>
            </w:pPr>
            <w:r>
              <w:rPr>
                <w:sz w:val="24"/>
                <w:szCs w:val="24"/>
              </w:rPr>
              <w:t>Незнание значительной части учебного материала. Существенные ошибки в процессе изложения вопросов билета. Неумение выделить существенное и сделать вывод. Незнание или ошибочные определения. Пассивность на учебных занятиях</w:t>
            </w:r>
          </w:p>
        </w:tc>
        <w:tc>
          <w:tcPr>
            <w:tcW w:w="2480" w:type="dxa"/>
            <w:vAlign w:val="center"/>
          </w:tcPr>
          <w:p w14:paraId="72CB4FC4" w14:textId="77777777" w:rsidR="002553B1" w:rsidRPr="000C65BF" w:rsidRDefault="002553B1" w:rsidP="00CC2EE9">
            <w:pPr>
              <w:pStyle w:val="afb"/>
              <w:tabs>
                <w:tab w:val="left" w:pos="426"/>
              </w:tabs>
              <w:ind w:left="0"/>
              <w:jc w:val="center"/>
              <w:rPr>
                <w:sz w:val="24"/>
                <w:szCs w:val="24"/>
              </w:rPr>
            </w:pPr>
            <w:r w:rsidRPr="000C65BF">
              <w:rPr>
                <w:sz w:val="24"/>
                <w:szCs w:val="24"/>
              </w:rPr>
              <w:t>-</w:t>
            </w:r>
          </w:p>
        </w:tc>
        <w:tc>
          <w:tcPr>
            <w:tcW w:w="2474" w:type="dxa"/>
            <w:vAlign w:val="center"/>
          </w:tcPr>
          <w:p w14:paraId="7CC00776" w14:textId="77777777" w:rsidR="002553B1" w:rsidRPr="000C65BF" w:rsidRDefault="002553B1" w:rsidP="00CC2EE9">
            <w:pPr>
              <w:pStyle w:val="afb"/>
              <w:tabs>
                <w:tab w:val="left" w:pos="426"/>
              </w:tabs>
              <w:ind w:left="0"/>
              <w:jc w:val="center"/>
              <w:rPr>
                <w:sz w:val="24"/>
                <w:szCs w:val="24"/>
              </w:rPr>
            </w:pPr>
            <w:r w:rsidRPr="000C65BF">
              <w:rPr>
                <w:sz w:val="24"/>
                <w:szCs w:val="24"/>
              </w:rPr>
              <w:t>Неудовлетворительно</w:t>
            </w:r>
          </w:p>
        </w:tc>
      </w:tr>
    </w:tbl>
    <w:p w14:paraId="75B7EA9B" w14:textId="77777777" w:rsidR="002553B1" w:rsidRDefault="002553B1" w:rsidP="002553B1">
      <w:pPr>
        <w:tabs>
          <w:tab w:val="left" w:pos="851"/>
        </w:tabs>
        <w:jc w:val="both"/>
        <w:rPr>
          <w:sz w:val="24"/>
          <w:szCs w:val="24"/>
        </w:rPr>
      </w:pPr>
      <w:r>
        <w:rPr>
          <w:sz w:val="24"/>
          <w:szCs w:val="24"/>
        </w:rPr>
        <w:t xml:space="preserve">                                                                                                                                             </w:t>
      </w:r>
    </w:p>
    <w:p w14:paraId="24337226" w14:textId="77777777" w:rsidR="002553B1" w:rsidRDefault="002553B1" w:rsidP="002553B1">
      <w:pPr>
        <w:tabs>
          <w:tab w:val="left" w:pos="851"/>
        </w:tabs>
        <w:jc w:val="both"/>
        <w:rPr>
          <w:sz w:val="24"/>
          <w:szCs w:val="24"/>
        </w:rPr>
      </w:pPr>
    </w:p>
    <w:p w14:paraId="64AED772" w14:textId="77777777" w:rsidR="002553B1" w:rsidRDefault="002553B1" w:rsidP="002553B1">
      <w:pPr>
        <w:tabs>
          <w:tab w:val="left" w:pos="851"/>
        </w:tabs>
        <w:jc w:val="both"/>
        <w:rPr>
          <w:sz w:val="24"/>
          <w:szCs w:val="24"/>
        </w:rPr>
      </w:pPr>
      <w:bookmarkStart w:id="0" w:name="_GoBack"/>
      <w:bookmarkEnd w:id="0"/>
    </w:p>
    <w:sectPr w:rsidR="002553B1" w:rsidSect="00534CA5">
      <w:footerReference w:type="even" r:id="rId9"/>
      <w:footerReference w:type="default" r:id="rId10"/>
      <w:headerReference w:type="first" r:id="rId11"/>
      <w:footnotePr>
        <w:numFmt w:val="chicago"/>
      </w:footnotePr>
      <w:pgSz w:w="11906" w:h="16838" w:code="9"/>
      <w:pgMar w:top="993" w:right="567" w:bottom="0"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3B058" w14:textId="77777777" w:rsidR="00A8653D" w:rsidRDefault="00A8653D" w:rsidP="00750C38">
      <w:r>
        <w:separator/>
      </w:r>
    </w:p>
  </w:endnote>
  <w:endnote w:type="continuationSeparator" w:id="0">
    <w:p w14:paraId="3F6E1E2E" w14:textId="77777777" w:rsidR="00A8653D" w:rsidRDefault="00A8653D" w:rsidP="0075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2192F" w14:textId="77777777" w:rsidR="00CC2EE9" w:rsidRDefault="00CC2EE9" w:rsidP="0007262B">
    <w:pPr>
      <w:pStyle w:val="a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BCE5FC" w14:textId="77777777" w:rsidR="00CC2EE9" w:rsidRDefault="00CC2EE9" w:rsidP="0007262B">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280B0" w14:textId="77777777" w:rsidR="00CC2EE9" w:rsidRDefault="00CC2EE9" w:rsidP="0007262B">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25177" w14:textId="77777777" w:rsidR="00A8653D" w:rsidRDefault="00A8653D" w:rsidP="00750C38">
      <w:r>
        <w:separator/>
      </w:r>
    </w:p>
  </w:footnote>
  <w:footnote w:type="continuationSeparator" w:id="0">
    <w:p w14:paraId="6CD733C6" w14:textId="77777777" w:rsidR="00A8653D" w:rsidRDefault="00A8653D" w:rsidP="00750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9B496" w14:textId="77777777" w:rsidR="00CC2EE9" w:rsidRPr="002A3E59" w:rsidRDefault="00A8653D" w:rsidP="0007262B">
    <w:pPr>
      <w:pStyle w:val="a3"/>
      <w:tabs>
        <w:tab w:val="clear" w:pos="9355"/>
        <w:tab w:val="right" w:pos="10346"/>
      </w:tabs>
      <w:jc w:val="center"/>
      <w:rPr>
        <w:rFonts w:ascii="Arial" w:hAnsi="Arial" w:cs="Arial"/>
        <w:b/>
        <w:sz w:val="24"/>
        <w:szCs w:val="24"/>
      </w:rPr>
    </w:pPr>
    <w:hyperlink r:id="rId1" w:history="1">
      <w:r w:rsidR="00CC2EE9" w:rsidRPr="00F35A72">
        <w:rPr>
          <w:rStyle w:val="a8"/>
          <w:rFonts w:ascii="Arial" w:hAnsi="Arial" w:cs="Arial"/>
          <w:b/>
          <w:sz w:val="24"/>
          <w:szCs w:val="24"/>
          <w:lang w:val="en-US"/>
        </w:rPr>
        <w:t>www</w:t>
      </w:r>
      <w:r w:rsidR="00CC2EE9" w:rsidRPr="002A3E59">
        <w:rPr>
          <w:rStyle w:val="a8"/>
          <w:rFonts w:ascii="Arial" w:hAnsi="Arial" w:cs="Arial"/>
          <w:b/>
          <w:sz w:val="24"/>
          <w:szCs w:val="24"/>
        </w:rPr>
        <w:t>.</w:t>
      </w:r>
      <w:proofErr w:type="spellStart"/>
      <w:r w:rsidR="00CC2EE9" w:rsidRPr="00F35A72">
        <w:rPr>
          <w:rStyle w:val="a8"/>
          <w:rFonts w:ascii="Arial" w:hAnsi="Arial" w:cs="Arial"/>
          <w:b/>
          <w:sz w:val="24"/>
          <w:szCs w:val="24"/>
          <w:lang w:val="en-US"/>
        </w:rPr>
        <w:t>vsu</w:t>
      </w:r>
      <w:proofErr w:type="spellEnd"/>
      <w:r w:rsidR="00CC2EE9" w:rsidRPr="002A3E59">
        <w:rPr>
          <w:rStyle w:val="a8"/>
          <w:rFonts w:ascii="Arial" w:hAnsi="Arial" w:cs="Arial"/>
          <w:b/>
          <w:sz w:val="24"/>
          <w:szCs w:val="24"/>
        </w:rPr>
        <w:t>.</w:t>
      </w:r>
      <w:proofErr w:type="spellStart"/>
      <w:r w:rsidR="00CC2EE9" w:rsidRPr="00F35A72">
        <w:rPr>
          <w:rStyle w:val="a8"/>
          <w:rFonts w:ascii="Arial" w:hAnsi="Arial" w:cs="Arial"/>
          <w:b/>
          <w:sz w:val="24"/>
          <w:szCs w:val="24"/>
          <w:lang w:val="en-US"/>
        </w:rPr>
        <w:t>ru</w:t>
      </w:r>
      <w:proofErr w:type="spellEnd"/>
    </w:hyperlink>
    <w:r w:rsidR="00CC2EE9">
      <w:rPr>
        <w:rFonts w:ascii="Arial" w:hAnsi="Arial" w:cs="Arial"/>
        <w:b/>
        <w:sz w:val="24"/>
        <w:szCs w:val="24"/>
      </w:rPr>
      <w:tab/>
    </w:r>
    <w:r w:rsidR="00CC2EE9">
      <w:rPr>
        <w:rFonts w:ascii="Arial" w:hAnsi="Arial" w:cs="Arial"/>
        <w:b/>
        <w:sz w:val="24"/>
        <w:szCs w:val="24"/>
      </w:rPr>
      <w:tab/>
      <w:t>П ВГУ 2.1.02 – 2017</w:t>
    </w:r>
  </w:p>
  <w:p w14:paraId="43A1A586" w14:textId="77777777" w:rsidR="00CC2EE9" w:rsidRDefault="00CC2EE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03227"/>
    <w:multiLevelType w:val="hybridMultilevel"/>
    <w:tmpl w:val="88BE8AA4"/>
    <w:lvl w:ilvl="0" w:tplc="027E1B98">
      <w:start w:val="1"/>
      <w:numFmt w:val="upperLetter"/>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7E256B"/>
    <w:multiLevelType w:val="hybridMultilevel"/>
    <w:tmpl w:val="7ED2B54C"/>
    <w:lvl w:ilvl="0" w:tplc="027E1B98">
      <w:start w:val="1"/>
      <w:numFmt w:val="upperLetter"/>
      <w:lvlText w:val="%1)"/>
      <w:lvlJc w:val="left"/>
      <w:pPr>
        <w:ind w:left="360" w:hanging="360"/>
      </w:pPr>
      <w:rPr>
        <w:rFonts w:ascii="Times New Roman" w:eastAsia="Calibri"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CCC237B"/>
    <w:multiLevelType w:val="hybridMultilevel"/>
    <w:tmpl w:val="A784EC36"/>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DB0587F"/>
    <w:multiLevelType w:val="hybridMultilevel"/>
    <w:tmpl w:val="934A09F0"/>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E895372"/>
    <w:multiLevelType w:val="hybridMultilevel"/>
    <w:tmpl w:val="FE745648"/>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C4A7A08"/>
    <w:multiLevelType w:val="hybridMultilevel"/>
    <w:tmpl w:val="CDAE45D4"/>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E764A60"/>
    <w:multiLevelType w:val="hybridMultilevel"/>
    <w:tmpl w:val="12E2C102"/>
    <w:lvl w:ilvl="0" w:tplc="027E1B98">
      <w:start w:val="1"/>
      <w:numFmt w:val="upperLetter"/>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400D06"/>
    <w:multiLevelType w:val="hybridMultilevel"/>
    <w:tmpl w:val="E4EE28C8"/>
    <w:lvl w:ilvl="0" w:tplc="FFFFFFFF">
      <w:start w:val="2"/>
      <w:numFmt w:val="bullet"/>
      <w:lvlText w:val="-"/>
      <w:lvlJc w:val="left"/>
      <w:pPr>
        <w:tabs>
          <w:tab w:val="num" w:pos="1211"/>
        </w:tabs>
        <w:ind w:firstLine="851"/>
      </w:pPr>
      <w:rPr>
        <w:rFonts w:hint="default"/>
      </w:rPr>
    </w:lvl>
    <w:lvl w:ilvl="1" w:tplc="0419000F">
      <w:start w:val="1"/>
      <w:numFmt w:val="decimal"/>
      <w:lvlText w:val="%2."/>
      <w:lvlJc w:val="left"/>
      <w:pPr>
        <w:tabs>
          <w:tab w:val="num" w:pos="2160"/>
        </w:tabs>
        <w:ind w:left="2160" w:hanging="360"/>
      </w:pPr>
      <w:rPr>
        <w:rFonts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26DA2984"/>
    <w:multiLevelType w:val="hybridMultilevel"/>
    <w:tmpl w:val="AAAC1C10"/>
    <w:lvl w:ilvl="0" w:tplc="027E1B98">
      <w:start w:val="1"/>
      <w:numFmt w:val="upperLetter"/>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2924FD"/>
    <w:multiLevelType w:val="hybridMultilevel"/>
    <w:tmpl w:val="D7F207F8"/>
    <w:lvl w:ilvl="0" w:tplc="C28048A8">
      <w:start w:val="7"/>
      <w:numFmt w:val="decimal"/>
      <w:lvlText w:val="%1."/>
      <w:lvlJc w:val="left"/>
      <w:pPr>
        <w:ind w:left="644" w:hanging="360"/>
      </w:pPr>
      <w:rPr>
        <w:rFonts w:hint="default"/>
        <w:b/>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FEE6BE7"/>
    <w:multiLevelType w:val="hybridMultilevel"/>
    <w:tmpl w:val="9B88449C"/>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4EF7BD0"/>
    <w:multiLevelType w:val="hybridMultilevel"/>
    <w:tmpl w:val="6C1A8512"/>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7480B56"/>
    <w:multiLevelType w:val="hybridMultilevel"/>
    <w:tmpl w:val="27925636"/>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110976"/>
    <w:multiLevelType w:val="hybridMultilevel"/>
    <w:tmpl w:val="6082DD46"/>
    <w:lvl w:ilvl="0" w:tplc="027E1B98">
      <w:start w:val="1"/>
      <w:numFmt w:val="upperLetter"/>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995AC7"/>
    <w:multiLevelType w:val="multilevel"/>
    <w:tmpl w:val="76FAEC5A"/>
    <w:lvl w:ilvl="0">
      <w:start w:val="1"/>
      <w:numFmt w:val="upperLetter"/>
      <w:lvlText w:val="%1)"/>
      <w:lvlJc w:val="left"/>
      <w:pPr>
        <w:tabs>
          <w:tab w:val="num" w:pos="360"/>
        </w:tabs>
        <w:ind w:left="360" w:hanging="360"/>
      </w:pPr>
      <w:rPr>
        <w:rFonts w:ascii="Times New Roman" w:eastAsia="Calibri" w:hAnsi="Times New Roman" w:cs="Times New Roman"/>
      </w:rPr>
    </w:lvl>
    <w:lvl w:ilvl="1">
      <w:start w:val="1"/>
      <w:numFmt w:val="upperLetter"/>
      <w:lvlText w:val="%2)"/>
      <w:lvlJc w:val="left"/>
      <w:pPr>
        <w:tabs>
          <w:tab w:val="num" w:pos="720"/>
        </w:tabs>
        <w:ind w:left="720" w:hanging="360"/>
      </w:pPr>
      <w:rPr>
        <w:rFonts w:ascii="Times New Roman" w:eastAsia="Calibri"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40D6CAE"/>
    <w:multiLevelType w:val="hybridMultilevel"/>
    <w:tmpl w:val="274E44B0"/>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4EC618E"/>
    <w:multiLevelType w:val="hybridMultilevel"/>
    <w:tmpl w:val="8D08F196"/>
    <w:lvl w:ilvl="0" w:tplc="D0A0FEE6">
      <w:start w:val="1"/>
      <w:numFmt w:val="upperLetter"/>
      <w:lvlText w:val="%1)"/>
      <w:lvlJc w:val="left"/>
      <w:pPr>
        <w:ind w:left="360" w:hanging="360"/>
      </w:pPr>
      <w:rPr>
        <w:rFonts w:ascii="Times New Roman" w:eastAsia="Calibri"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9FB74C0"/>
    <w:multiLevelType w:val="hybridMultilevel"/>
    <w:tmpl w:val="7A58DCFA"/>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B007EF3"/>
    <w:multiLevelType w:val="hybridMultilevel"/>
    <w:tmpl w:val="0A6AD7EA"/>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E5E1F7B"/>
    <w:multiLevelType w:val="multilevel"/>
    <w:tmpl w:val="E990BDFA"/>
    <w:lvl w:ilvl="0">
      <w:start w:val="2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0690327"/>
    <w:multiLevelType w:val="hybridMultilevel"/>
    <w:tmpl w:val="14E4F152"/>
    <w:lvl w:ilvl="0" w:tplc="663C6B18">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881E74"/>
    <w:multiLevelType w:val="hybridMultilevel"/>
    <w:tmpl w:val="0C1A813E"/>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484D8A"/>
    <w:multiLevelType w:val="hybridMultilevel"/>
    <w:tmpl w:val="DF9AC4A4"/>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04F7966"/>
    <w:multiLevelType w:val="hybridMultilevel"/>
    <w:tmpl w:val="39F02220"/>
    <w:lvl w:ilvl="0" w:tplc="027E1B98">
      <w:start w:val="1"/>
      <w:numFmt w:val="upperLetter"/>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7">
    <w:nsid w:val="69BC1C59"/>
    <w:multiLevelType w:val="hybridMultilevel"/>
    <w:tmpl w:val="4C0AAD50"/>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4105C54"/>
    <w:multiLevelType w:val="hybridMultilevel"/>
    <w:tmpl w:val="F2AEC0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BB710F"/>
    <w:multiLevelType w:val="hybridMultilevel"/>
    <w:tmpl w:val="36D02F6E"/>
    <w:lvl w:ilvl="0" w:tplc="027E1B98">
      <w:start w:val="1"/>
      <w:numFmt w:val="upperLetter"/>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782976"/>
    <w:multiLevelType w:val="hybridMultilevel"/>
    <w:tmpl w:val="0638F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1"/>
  </w:num>
  <w:num w:numId="3">
    <w:abstractNumId w:val="5"/>
  </w:num>
  <w:num w:numId="4">
    <w:abstractNumId w:val="24"/>
  </w:num>
  <w:num w:numId="5">
    <w:abstractNumId w:val="10"/>
  </w:num>
  <w:num w:numId="6">
    <w:abstractNumId w:val="18"/>
  </w:num>
  <w:num w:numId="7">
    <w:abstractNumId w:val="4"/>
  </w:num>
  <w:num w:numId="8">
    <w:abstractNumId w:val="17"/>
  </w:num>
  <w:num w:numId="9">
    <w:abstractNumId w:val="12"/>
  </w:num>
  <w:num w:numId="10">
    <w:abstractNumId w:val="11"/>
  </w:num>
  <w:num w:numId="11">
    <w:abstractNumId w:val="27"/>
  </w:num>
  <w:num w:numId="12">
    <w:abstractNumId w:val="9"/>
  </w:num>
  <w:num w:numId="13">
    <w:abstractNumId w:val="30"/>
  </w:num>
  <w:num w:numId="14">
    <w:abstractNumId w:val="20"/>
  </w:num>
  <w:num w:numId="15">
    <w:abstractNumId w:val="15"/>
  </w:num>
  <w:num w:numId="16">
    <w:abstractNumId w:val="16"/>
  </w:num>
  <w:num w:numId="17">
    <w:abstractNumId w:val="22"/>
  </w:num>
  <w:num w:numId="18">
    <w:abstractNumId w:val="23"/>
  </w:num>
  <w:num w:numId="19">
    <w:abstractNumId w:val="26"/>
  </w:num>
  <w:num w:numId="20">
    <w:abstractNumId w:val="13"/>
  </w:num>
  <w:num w:numId="21">
    <w:abstractNumId w:val="28"/>
  </w:num>
  <w:num w:numId="22">
    <w:abstractNumId w:val="8"/>
  </w:num>
  <w:num w:numId="23">
    <w:abstractNumId w:val="6"/>
  </w:num>
  <w:num w:numId="24">
    <w:abstractNumId w:val="25"/>
  </w:num>
  <w:num w:numId="25">
    <w:abstractNumId w:val="14"/>
  </w:num>
  <w:num w:numId="26">
    <w:abstractNumId w:val="29"/>
  </w:num>
  <w:num w:numId="27">
    <w:abstractNumId w:val="19"/>
  </w:num>
  <w:num w:numId="28">
    <w:abstractNumId w:val="1"/>
  </w:num>
  <w:num w:numId="29">
    <w:abstractNumId w:val="0"/>
  </w:num>
  <w:num w:numId="30">
    <w:abstractNumId w:val="2"/>
  </w:num>
  <w:num w:numId="3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C38"/>
    <w:rsid w:val="00020266"/>
    <w:rsid w:val="0002275E"/>
    <w:rsid w:val="00024699"/>
    <w:rsid w:val="000318BC"/>
    <w:rsid w:val="0003466A"/>
    <w:rsid w:val="000400E3"/>
    <w:rsid w:val="00040DF0"/>
    <w:rsid w:val="000433C2"/>
    <w:rsid w:val="00045B8A"/>
    <w:rsid w:val="00051664"/>
    <w:rsid w:val="00052166"/>
    <w:rsid w:val="00053519"/>
    <w:rsid w:val="000614CF"/>
    <w:rsid w:val="0007262B"/>
    <w:rsid w:val="0009156A"/>
    <w:rsid w:val="00095E0D"/>
    <w:rsid w:val="00095E8F"/>
    <w:rsid w:val="000A371A"/>
    <w:rsid w:val="000C3CA2"/>
    <w:rsid w:val="000C4C05"/>
    <w:rsid w:val="000C4D1D"/>
    <w:rsid w:val="000D212E"/>
    <w:rsid w:val="000D78F0"/>
    <w:rsid w:val="000E117E"/>
    <w:rsid w:val="000E2056"/>
    <w:rsid w:val="000E2EA9"/>
    <w:rsid w:val="000E447C"/>
    <w:rsid w:val="000E4828"/>
    <w:rsid w:val="000E655F"/>
    <w:rsid w:val="000F0D4C"/>
    <w:rsid w:val="000F559F"/>
    <w:rsid w:val="000F6FC2"/>
    <w:rsid w:val="001004C2"/>
    <w:rsid w:val="0010727A"/>
    <w:rsid w:val="00110CC5"/>
    <w:rsid w:val="00115A4D"/>
    <w:rsid w:val="001169AF"/>
    <w:rsid w:val="0012369F"/>
    <w:rsid w:val="00130247"/>
    <w:rsid w:val="00147383"/>
    <w:rsid w:val="00147CA0"/>
    <w:rsid w:val="00152656"/>
    <w:rsid w:val="00156EBD"/>
    <w:rsid w:val="00161D10"/>
    <w:rsid w:val="0018477E"/>
    <w:rsid w:val="00185F09"/>
    <w:rsid w:val="0019184B"/>
    <w:rsid w:val="001B2F97"/>
    <w:rsid w:val="001C2D14"/>
    <w:rsid w:val="001C6FA8"/>
    <w:rsid w:val="001C703B"/>
    <w:rsid w:val="001D0806"/>
    <w:rsid w:val="001E15BD"/>
    <w:rsid w:val="001F0BE7"/>
    <w:rsid w:val="001F3988"/>
    <w:rsid w:val="001F54B1"/>
    <w:rsid w:val="001F6E89"/>
    <w:rsid w:val="001F7DF6"/>
    <w:rsid w:val="00203986"/>
    <w:rsid w:val="00210401"/>
    <w:rsid w:val="0021088F"/>
    <w:rsid w:val="00214078"/>
    <w:rsid w:val="002160AD"/>
    <w:rsid w:val="00224120"/>
    <w:rsid w:val="00225E1C"/>
    <w:rsid w:val="00227146"/>
    <w:rsid w:val="00230D83"/>
    <w:rsid w:val="0023238A"/>
    <w:rsid w:val="002350D0"/>
    <w:rsid w:val="002553B1"/>
    <w:rsid w:val="0025544E"/>
    <w:rsid w:val="00256C83"/>
    <w:rsid w:val="002700E2"/>
    <w:rsid w:val="002772B8"/>
    <w:rsid w:val="00280315"/>
    <w:rsid w:val="00283683"/>
    <w:rsid w:val="00294028"/>
    <w:rsid w:val="00294A95"/>
    <w:rsid w:val="002A485B"/>
    <w:rsid w:val="002A6238"/>
    <w:rsid w:val="002A6F3C"/>
    <w:rsid w:val="002B3051"/>
    <w:rsid w:val="002B4EB5"/>
    <w:rsid w:val="002C254D"/>
    <w:rsid w:val="002D59C6"/>
    <w:rsid w:val="002F26A4"/>
    <w:rsid w:val="002F33AE"/>
    <w:rsid w:val="002F7680"/>
    <w:rsid w:val="002F7804"/>
    <w:rsid w:val="00301B3F"/>
    <w:rsid w:val="00303674"/>
    <w:rsid w:val="003037C8"/>
    <w:rsid w:val="00320853"/>
    <w:rsid w:val="0032383B"/>
    <w:rsid w:val="00325A32"/>
    <w:rsid w:val="0032618A"/>
    <w:rsid w:val="00331FBF"/>
    <w:rsid w:val="00335CBE"/>
    <w:rsid w:val="00335E9E"/>
    <w:rsid w:val="00337682"/>
    <w:rsid w:val="00343F53"/>
    <w:rsid w:val="00346B66"/>
    <w:rsid w:val="003569C3"/>
    <w:rsid w:val="003577D0"/>
    <w:rsid w:val="003667B8"/>
    <w:rsid w:val="00380EB6"/>
    <w:rsid w:val="00382DC9"/>
    <w:rsid w:val="0038679B"/>
    <w:rsid w:val="0039198C"/>
    <w:rsid w:val="00392F21"/>
    <w:rsid w:val="00395B69"/>
    <w:rsid w:val="00396C8F"/>
    <w:rsid w:val="003B450E"/>
    <w:rsid w:val="003B76F5"/>
    <w:rsid w:val="003C18B5"/>
    <w:rsid w:val="003C6A95"/>
    <w:rsid w:val="003D1462"/>
    <w:rsid w:val="003D1491"/>
    <w:rsid w:val="003F2B17"/>
    <w:rsid w:val="003F7C79"/>
    <w:rsid w:val="004248BD"/>
    <w:rsid w:val="0043086E"/>
    <w:rsid w:val="00433A1C"/>
    <w:rsid w:val="0043494B"/>
    <w:rsid w:val="00434B3C"/>
    <w:rsid w:val="004476E1"/>
    <w:rsid w:val="004505BE"/>
    <w:rsid w:val="00454F51"/>
    <w:rsid w:val="00456A50"/>
    <w:rsid w:val="00457F71"/>
    <w:rsid w:val="00461881"/>
    <w:rsid w:val="00462DD5"/>
    <w:rsid w:val="00464994"/>
    <w:rsid w:val="00472EE4"/>
    <w:rsid w:val="004A24DA"/>
    <w:rsid w:val="004A29F4"/>
    <w:rsid w:val="004B2C84"/>
    <w:rsid w:val="004B659F"/>
    <w:rsid w:val="004C02F6"/>
    <w:rsid w:val="004C0475"/>
    <w:rsid w:val="004D0EBD"/>
    <w:rsid w:val="004D3B19"/>
    <w:rsid w:val="004F1712"/>
    <w:rsid w:val="005002C6"/>
    <w:rsid w:val="00510492"/>
    <w:rsid w:val="00512433"/>
    <w:rsid w:val="005203F0"/>
    <w:rsid w:val="005323B4"/>
    <w:rsid w:val="00534CA5"/>
    <w:rsid w:val="00534E83"/>
    <w:rsid w:val="00542E1B"/>
    <w:rsid w:val="00544288"/>
    <w:rsid w:val="00552258"/>
    <w:rsid w:val="00552556"/>
    <w:rsid w:val="00574DDD"/>
    <w:rsid w:val="005A062B"/>
    <w:rsid w:val="005A09B0"/>
    <w:rsid w:val="005A17BC"/>
    <w:rsid w:val="005A4F2E"/>
    <w:rsid w:val="005A6232"/>
    <w:rsid w:val="005A765E"/>
    <w:rsid w:val="005B42B8"/>
    <w:rsid w:val="005B5E4D"/>
    <w:rsid w:val="005C530B"/>
    <w:rsid w:val="005C65B3"/>
    <w:rsid w:val="005F7C87"/>
    <w:rsid w:val="006133D7"/>
    <w:rsid w:val="00621141"/>
    <w:rsid w:val="006376D1"/>
    <w:rsid w:val="00640EFF"/>
    <w:rsid w:val="00641CFD"/>
    <w:rsid w:val="00643F73"/>
    <w:rsid w:val="00644B08"/>
    <w:rsid w:val="0064545C"/>
    <w:rsid w:val="00656537"/>
    <w:rsid w:val="00656A07"/>
    <w:rsid w:val="00662539"/>
    <w:rsid w:val="00667E22"/>
    <w:rsid w:val="00674CE3"/>
    <w:rsid w:val="00674D7E"/>
    <w:rsid w:val="0068220D"/>
    <w:rsid w:val="006835B3"/>
    <w:rsid w:val="00692991"/>
    <w:rsid w:val="0069497E"/>
    <w:rsid w:val="00696D3A"/>
    <w:rsid w:val="006A57C7"/>
    <w:rsid w:val="006B16BE"/>
    <w:rsid w:val="006B7564"/>
    <w:rsid w:val="006C1FB2"/>
    <w:rsid w:val="006C2227"/>
    <w:rsid w:val="006C3D93"/>
    <w:rsid w:val="006C4259"/>
    <w:rsid w:val="006C5A1F"/>
    <w:rsid w:val="006D315B"/>
    <w:rsid w:val="006E0FAA"/>
    <w:rsid w:val="006E7D88"/>
    <w:rsid w:val="006F3C03"/>
    <w:rsid w:val="006F53B8"/>
    <w:rsid w:val="006F6B75"/>
    <w:rsid w:val="007035E5"/>
    <w:rsid w:val="00704524"/>
    <w:rsid w:val="00704716"/>
    <w:rsid w:val="0070715A"/>
    <w:rsid w:val="00731500"/>
    <w:rsid w:val="007330E7"/>
    <w:rsid w:val="00734AE2"/>
    <w:rsid w:val="0073718D"/>
    <w:rsid w:val="007407DA"/>
    <w:rsid w:val="00743AEC"/>
    <w:rsid w:val="0074501F"/>
    <w:rsid w:val="00747508"/>
    <w:rsid w:val="00750C38"/>
    <w:rsid w:val="00751407"/>
    <w:rsid w:val="00761E59"/>
    <w:rsid w:val="007633B8"/>
    <w:rsid w:val="00774BD1"/>
    <w:rsid w:val="007759E6"/>
    <w:rsid w:val="00782321"/>
    <w:rsid w:val="00794DAD"/>
    <w:rsid w:val="00795257"/>
    <w:rsid w:val="007A1331"/>
    <w:rsid w:val="007B7013"/>
    <w:rsid w:val="007C2AFE"/>
    <w:rsid w:val="007D5B32"/>
    <w:rsid w:val="007D5CE0"/>
    <w:rsid w:val="007D672C"/>
    <w:rsid w:val="007E0D93"/>
    <w:rsid w:val="00806D4E"/>
    <w:rsid w:val="0080704F"/>
    <w:rsid w:val="0082000C"/>
    <w:rsid w:val="00821B62"/>
    <w:rsid w:val="008238AA"/>
    <w:rsid w:val="008312E4"/>
    <w:rsid w:val="00833F87"/>
    <w:rsid w:val="008343DA"/>
    <w:rsid w:val="008438F4"/>
    <w:rsid w:val="00861831"/>
    <w:rsid w:val="00864ACD"/>
    <w:rsid w:val="008656D1"/>
    <w:rsid w:val="0086681E"/>
    <w:rsid w:val="00871BB4"/>
    <w:rsid w:val="00875BBB"/>
    <w:rsid w:val="00887872"/>
    <w:rsid w:val="00891042"/>
    <w:rsid w:val="00897183"/>
    <w:rsid w:val="00897D26"/>
    <w:rsid w:val="008B088A"/>
    <w:rsid w:val="008B7195"/>
    <w:rsid w:val="008B7AA3"/>
    <w:rsid w:val="008C231C"/>
    <w:rsid w:val="008D3436"/>
    <w:rsid w:val="008D7DED"/>
    <w:rsid w:val="008E1E43"/>
    <w:rsid w:val="008E6CF8"/>
    <w:rsid w:val="008E729B"/>
    <w:rsid w:val="008F4442"/>
    <w:rsid w:val="008F6E95"/>
    <w:rsid w:val="00900D77"/>
    <w:rsid w:val="00904E36"/>
    <w:rsid w:val="00921BAD"/>
    <w:rsid w:val="009315A1"/>
    <w:rsid w:val="00940D54"/>
    <w:rsid w:val="00957DC2"/>
    <w:rsid w:val="0096249A"/>
    <w:rsid w:val="00984869"/>
    <w:rsid w:val="0098552D"/>
    <w:rsid w:val="00991132"/>
    <w:rsid w:val="009A256B"/>
    <w:rsid w:val="009D73FE"/>
    <w:rsid w:val="009E20CD"/>
    <w:rsid w:val="009E42EF"/>
    <w:rsid w:val="009E6DBF"/>
    <w:rsid w:val="009E743A"/>
    <w:rsid w:val="009F5163"/>
    <w:rsid w:val="009F6361"/>
    <w:rsid w:val="00A01041"/>
    <w:rsid w:val="00A06E49"/>
    <w:rsid w:val="00A24E37"/>
    <w:rsid w:val="00A30204"/>
    <w:rsid w:val="00A3187B"/>
    <w:rsid w:val="00A34330"/>
    <w:rsid w:val="00A374D4"/>
    <w:rsid w:val="00A42FAF"/>
    <w:rsid w:val="00A44ED7"/>
    <w:rsid w:val="00A450FB"/>
    <w:rsid w:val="00A512D3"/>
    <w:rsid w:val="00A54B43"/>
    <w:rsid w:val="00A57882"/>
    <w:rsid w:val="00A648C4"/>
    <w:rsid w:val="00A82ACD"/>
    <w:rsid w:val="00A83FE2"/>
    <w:rsid w:val="00A860C1"/>
    <w:rsid w:val="00A8653D"/>
    <w:rsid w:val="00AA389B"/>
    <w:rsid w:val="00AB168F"/>
    <w:rsid w:val="00AB309F"/>
    <w:rsid w:val="00AB31E9"/>
    <w:rsid w:val="00AC320E"/>
    <w:rsid w:val="00AC43B6"/>
    <w:rsid w:val="00AC4E52"/>
    <w:rsid w:val="00AD00DE"/>
    <w:rsid w:val="00AF2087"/>
    <w:rsid w:val="00AF278E"/>
    <w:rsid w:val="00AF4C8F"/>
    <w:rsid w:val="00B004C4"/>
    <w:rsid w:val="00B03FDC"/>
    <w:rsid w:val="00B10BBE"/>
    <w:rsid w:val="00B11F7D"/>
    <w:rsid w:val="00B275FC"/>
    <w:rsid w:val="00B30716"/>
    <w:rsid w:val="00B35478"/>
    <w:rsid w:val="00B5247F"/>
    <w:rsid w:val="00B54A55"/>
    <w:rsid w:val="00B5577B"/>
    <w:rsid w:val="00B624AC"/>
    <w:rsid w:val="00B641CB"/>
    <w:rsid w:val="00B643F9"/>
    <w:rsid w:val="00B674AB"/>
    <w:rsid w:val="00B761F9"/>
    <w:rsid w:val="00B80F9F"/>
    <w:rsid w:val="00B820CC"/>
    <w:rsid w:val="00B87D9B"/>
    <w:rsid w:val="00B956FA"/>
    <w:rsid w:val="00BB34D4"/>
    <w:rsid w:val="00BB6701"/>
    <w:rsid w:val="00BC17AC"/>
    <w:rsid w:val="00BD28A5"/>
    <w:rsid w:val="00BE612E"/>
    <w:rsid w:val="00BF6A09"/>
    <w:rsid w:val="00C0434F"/>
    <w:rsid w:val="00C0484B"/>
    <w:rsid w:val="00C0515E"/>
    <w:rsid w:val="00C13070"/>
    <w:rsid w:val="00C1791C"/>
    <w:rsid w:val="00C20F5F"/>
    <w:rsid w:val="00C22E8E"/>
    <w:rsid w:val="00C2317A"/>
    <w:rsid w:val="00C2550D"/>
    <w:rsid w:val="00C44A2D"/>
    <w:rsid w:val="00C510FA"/>
    <w:rsid w:val="00C815E4"/>
    <w:rsid w:val="00C9102F"/>
    <w:rsid w:val="00CA7360"/>
    <w:rsid w:val="00CB1E03"/>
    <w:rsid w:val="00CC2EE9"/>
    <w:rsid w:val="00CE10E0"/>
    <w:rsid w:val="00CE124C"/>
    <w:rsid w:val="00CE1DED"/>
    <w:rsid w:val="00CE6DA4"/>
    <w:rsid w:val="00CF3CA7"/>
    <w:rsid w:val="00CF6125"/>
    <w:rsid w:val="00D1254A"/>
    <w:rsid w:val="00D25A44"/>
    <w:rsid w:val="00D3237B"/>
    <w:rsid w:val="00D32631"/>
    <w:rsid w:val="00D36446"/>
    <w:rsid w:val="00D37649"/>
    <w:rsid w:val="00D4284C"/>
    <w:rsid w:val="00D4468C"/>
    <w:rsid w:val="00D54FB4"/>
    <w:rsid w:val="00D601E2"/>
    <w:rsid w:val="00D67331"/>
    <w:rsid w:val="00D77673"/>
    <w:rsid w:val="00D836D8"/>
    <w:rsid w:val="00D848FB"/>
    <w:rsid w:val="00DB0C70"/>
    <w:rsid w:val="00DC5682"/>
    <w:rsid w:val="00DD0461"/>
    <w:rsid w:val="00DE0323"/>
    <w:rsid w:val="00DE5F4E"/>
    <w:rsid w:val="00DF4D6F"/>
    <w:rsid w:val="00DF62E5"/>
    <w:rsid w:val="00E021DF"/>
    <w:rsid w:val="00E20B6A"/>
    <w:rsid w:val="00E21BE9"/>
    <w:rsid w:val="00E27CD1"/>
    <w:rsid w:val="00E427E7"/>
    <w:rsid w:val="00E45409"/>
    <w:rsid w:val="00E6478F"/>
    <w:rsid w:val="00E66E9C"/>
    <w:rsid w:val="00E72978"/>
    <w:rsid w:val="00E7667B"/>
    <w:rsid w:val="00EA1DD9"/>
    <w:rsid w:val="00EA5282"/>
    <w:rsid w:val="00EA7CF7"/>
    <w:rsid w:val="00EB5B25"/>
    <w:rsid w:val="00EC1281"/>
    <w:rsid w:val="00ED4B66"/>
    <w:rsid w:val="00EE050E"/>
    <w:rsid w:val="00EE14CB"/>
    <w:rsid w:val="00EE1679"/>
    <w:rsid w:val="00EE6563"/>
    <w:rsid w:val="00F0154D"/>
    <w:rsid w:val="00F16530"/>
    <w:rsid w:val="00F22913"/>
    <w:rsid w:val="00F31337"/>
    <w:rsid w:val="00F344EA"/>
    <w:rsid w:val="00F3719F"/>
    <w:rsid w:val="00F37670"/>
    <w:rsid w:val="00F4488F"/>
    <w:rsid w:val="00F4592A"/>
    <w:rsid w:val="00F5158F"/>
    <w:rsid w:val="00F564AC"/>
    <w:rsid w:val="00F571E7"/>
    <w:rsid w:val="00F636C2"/>
    <w:rsid w:val="00F65556"/>
    <w:rsid w:val="00F8031C"/>
    <w:rsid w:val="00F906B7"/>
    <w:rsid w:val="00F907C6"/>
    <w:rsid w:val="00F93275"/>
    <w:rsid w:val="00F96FF3"/>
    <w:rsid w:val="00FA2EB4"/>
    <w:rsid w:val="00FB0977"/>
    <w:rsid w:val="00FB2616"/>
    <w:rsid w:val="00FC055F"/>
    <w:rsid w:val="00FC436C"/>
    <w:rsid w:val="00FC4E46"/>
    <w:rsid w:val="00FC564F"/>
    <w:rsid w:val="00FC751E"/>
    <w:rsid w:val="00FC7F72"/>
    <w:rsid w:val="00FD7D7B"/>
    <w:rsid w:val="00FE46F9"/>
    <w:rsid w:val="00FF06C4"/>
    <w:rsid w:val="00FF0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2D57A"/>
  <w15:docId w15:val="{02413905-DB98-4B56-8EA8-47478B26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2B8"/>
    <w:rPr>
      <w:rFonts w:ascii="Times New Roman" w:eastAsia="Times New Roman" w:hAnsi="Times New Roman"/>
    </w:rPr>
  </w:style>
  <w:style w:type="paragraph" w:styleId="1">
    <w:name w:val="heading 1"/>
    <w:basedOn w:val="a"/>
    <w:next w:val="a"/>
    <w:link w:val="10"/>
    <w:uiPriority w:val="9"/>
    <w:qFormat/>
    <w:rsid w:val="000C3CA2"/>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462DD5"/>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6F53B8"/>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750C38"/>
    <w:pPr>
      <w:keepNext/>
      <w:spacing w:before="240" w:after="60"/>
      <w:outlineLvl w:val="3"/>
    </w:pPr>
    <w:rPr>
      <w:rFonts w:ascii="Calibri" w:hAnsi="Calibri"/>
      <w:b/>
      <w:bCs/>
      <w:sz w:val="28"/>
      <w:szCs w:val="28"/>
      <w:lang w:val="x-none"/>
    </w:rPr>
  </w:style>
  <w:style w:type="paragraph" w:styleId="5">
    <w:name w:val="heading 5"/>
    <w:basedOn w:val="a"/>
    <w:next w:val="a"/>
    <w:link w:val="50"/>
    <w:qFormat/>
    <w:rsid w:val="00750C38"/>
    <w:pPr>
      <w:keepNext/>
      <w:outlineLvl w:val="4"/>
    </w:pPr>
    <w:rPr>
      <w:sz w:val="28"/>
      <w:lang w:val="x-none"/>
    </w:rPr>
  </w:style>
  <w:style w:type="paragraph" w:styleId="9">
    <w:name w:val="heading 9"/>
    <w:basedOn w:val="a"/>
    <w:next w:val="a"/>
    <w:link w:val="90"/>
    <w:qFormat/>
    <w:rsid w:val="00750C38"/>
    <w:pPr>
      <w:spacing w:before="240" w:after="60"/>
      <w:outlineLvl w:val="8"/>
    </w:pPr>
    <w:rPr>
      <w:rFonts w:ascii="Arial" w:hAnsi="Arial"/>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rsid w:val="00750C38"/>
    <w:rPr>
      <w:rFonts w:ascii="Calibri" w:eastAsia="Times New Roman" w:hAnsi="Calibri" w:cs="Times New Roman"/>
      <w:b/>
      <w:bCs/>
      <w:sz w:val="28"/>
      <w:szCs w:val="28"/>
      <w:lang w:eastAsia="ru-RU"/>
    </w:rPr>
  </w:style>
  <w:style w:type="character" w:customStyle="1" w:styleId="50">
    <w:name w:val="Заголовок 5 Знак"/>
    <w:link w:val="5"/>
    <w:rsid w:val="00750C38"/>
    <w:rPr>
      <w:rFonts w:ascii="Times New Roman" w:eastAsia="Times New Roman" w:hAnsi="Times New Roman" w:cs="Times New Roman"/>
      <w:sz w:val="28"/>
      <w:szCs w:val="20"/>
      <w:lang w:eastAsia="ru-RU"/>
    </w:rPr>
  </w:style>
  <w:style w:type="character" w:customStyle="1" w:styleId="90">
    <w:name w:val="Заголовок 9 Знак"/>
    <w:link w:val="9"/>
    <w:rsid w:val="00750C38"/>
    <w:rPr>
      <w:rFonts w:ascii="Arial" w:eastAsia="Times New Roman" w:hAnsi="Arial" w:cs="Arial"/>
      <w:lang w:eastAsia="ru-RU"/>
    </w:rPr>
  </w:style>
  <w:style w:type="paragraph" w:styleId="21">
    <w:name w:val="Body Text Indent 2"/>
    <w:basedOn w:val="a"/>
    <w:link w:val="22"/>
    <w:rsid w:val="00750C38"/>
    <w:pPr>
      <w:ind w:firstLine="851"/>
    </w:pPr>
    <w:rPr>
      <w:sz w:val="28"/>
      <w:lang w:val="x-none"/>
    </w:rPr>
  </w:style>
  <w:style w:type="character" w:customStyle="1" w:styleId="22">
    <w:name w:val="Основной текст с отступом 2 Знак"/>
    <w:link w:val="21"/>
    <w:rsid w:val="00750C38"/>
    <w:rPr>
      <w:rFonts w:ascii="Times New Roman" w:eastAsia="Times New Roman" w:hAnsi="Times New Roman" w:cs="Times New Roman"/>
      <w:sz w:val="28"/>
      <w:szCs w:val="20"/>
      <w:lang w:eastAsia="ru-RU"/>
    </w:rPr>
  </w:style>
  <w:style w:type="paragraph" w:styleId="a3">
    <w:name w:val="header"/>
    <w:basedOn w:val="a"/>
    <w:link w:val="a4"/>
    <w:rsid w:val="00750C38"/>
    <w:pPr>
      <w:tabs>
        <w:tab w:val="center" w:pos="4677"/>
        <w:tab w:val="right" w:pos="9355"/>
      </w:tabs>
    </w:pPr>
    <w:rPr>
      <w:lang w:val="x-none"/>
    </w:rPr>
  </w:style>
  <w:style w:type="character" w:customStyle="1" w:styleId="a4">
    <w:name w:val="Верхний колонтитул Знак"/>
    <w:link w:val="a3"/>
    <w:rsid w:val="00750C38"/>
    <w:rPr>
      <w:rFonts w:ascii="Times New Roman" w:eastAsia="Times New Roman" w:hAnsi="Times New Roman" w:cs="Times New Roman"/>
      <w:sz w:val="20"/>
      <w:szCs w:val="20"/>
      <w:lang w:eastAsia="ru-RU"/>
    </w:rPr>
  </w:style>
  <w:style w:type="character" w:styleId="a5">
    <w:name w:val="page number"/>
    <w:basedOn w:val="a0"/>
    <w:uiPriority w:val="99"/>
    <w:rsid w:val="00750C38"/>
  </w:style>
  <w:style w:type="paragraph" w:styleId="23">
    <w:name w:val="Body Text 2"/>
    <w:basedOn w:val="a"/>
    <w:link w:val="24"/>
    <w:rsid w:val="00750C38"/>
    <w:pPr>
      <w:spacing w:after="120" w:line="480" w:lineRule="auto"/>
    </w:pPr>
    <w:rPr>
      <w:lang w:val="x-none"/>
    </w:rPr>
  </w:style>
  <w:style w:type="character" w:customStyle="1" w:styleId="24">
    <w:name w:val="Основной текст 2 Знак"/>
    <w:link w:val="23"/>
    <w:rsid w:val="00750C38"/>
    <w:rPr>
      <w:rFonts w:ascii="Times New Roman" w:eastAsia="Times New Roman" w:hAnsi="Times New Roman" w:cs="Times New Roman"/>
      <w:sz w:val="20"/>
      <w:szCs w:val="20"/>
      <w:lang w:eastAsia="ru-RU"/>
    </w:rPr>
  </w:style>
  <w:style w:type="character" w:customStyle="1" w:styleId="a6">
    <w:name w:val="Текст Знак"/>
    <w:link w:val="a7"/>
    <w:rsid w:val="00750C38"/>
    <w:rPr>
      <w:rFonts w:ascii="Courier New" w:eastAsia="Times New Roman" w:hAnsi="Courier New" w:cs="Courier New"/>
      <w:sz w:val="20"/>
      <w:szCs w:val="20"/>
      <w:lang w:eastAsia="ru-RU"/>
    </w:rPr>
  </w:style>
  <w:style w:type="paragraph" w:styleId="a7">
    <w:name w:val="Plain Text"/>
    <w:basedOn w:val="a"/>
    <w:link w:val="a6"/>
    <w:rsid w:val="00750C38"/>
    <w:rPr>
      <w:rFonts w:ascii="Courier New" w:hAnsi="Courier New"/>
      <w:lang w:val="x-none"/>
    </w:rPr>
  </w:style>
  <w:style w:type="character" w:styleId="a8">
    <w:name w:val="Hyperlink"/>
    <w:rsid w:val="00750C38"/>
    <w:rPr>
      <w:color w:val="0000FF"/>
      <w:u w:val="single"/>
    </w:rPr>
  </w:style>
  <w:style w:type="paragraph" w:styleId="a9">
    <w:name w:val="caption"/>
    <w:basedOn w:val="a"/>
    <w:next w:val="a"/>
    <w:qFormat/>
    <w:rsid w:val="00750C38"/>
    <w:pPr>
      <w:spacing w:before="120" w:line="360" w:lineRule="auto"/>
      <w:ind w:left="539"/>
    </w:pPr>
    <w:rPr>
      <w:b/>
      <w:bCs/>
      <w:sz w:val="24"/>
      <w:szCs w:val="24"/>
    </w:rPr>
  </w:style>
  <w:style w:type="table" w:styleId="aa">
    <w:name w:val="Table Grid"/>
    <w:basedOn w:val="a1"/>
    <w:uiPriority w:val="59"/>
    <w:rsid w:val="00750C3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qFormat/>
    <w:rsid w:val="00750C38"/>
    <w:rPr>
      <w:i w:val="0"/>
      <w:iCs w:val="0"/>
      <w:spacing w:val="48"/>
    </w:rPr>
  </w:style>
  <w:style w:type="character" w:customStyle="1" w:styleId="31">
    <w:name w:val="Основной текст 3 Знак"/>
    <w:link w:val="32"/>
    <w:rsid w:val="00750C38"/>
    <w:rPr>
      <w:rFonts w:ascii="Times New Roman" w:eastAsia="Times New Roman" w:hAnsi="Times New Roman" w:cs="Times New Roman"/>
      <w:sz w:val="16"/>
      <w:szCs w:val="16"/>
      <w:lang w:eastAsia="ru-RU"/>
    </w:rPr>
  </w:style>
  <w:style w:type="paragraph" w:styleId="32">
    <w:name w:val="Body Text 3"/>
    <w:basedOn w:val="a"/>
    <w:link w:val="31"/>
    <w:rsid w:val="00750C38"/>
    <w:pPr>
      <w:spacing w:after="120"/>
    </w:pPr>
    <w:rPr>
      <w:sz w:val="16"/>
      <w:szCs w:val="16"/>
      <w:lang w:val="x-none"/>
    </w:rPr>
  </w:style>
  <w:style w:type="paragraph" w:styleId="ac">
    <w:name w:val="Body Text Indent"/>
    <w:basedOn w:val="a"/>
    <w:link w:val="ad"/>
    <w:rsid w:val="00750C38"/>
    <w:pPr>
      <w:spacing w:after="120"/>
      <w:ind w:left="283"/>
    </w:pPr>
    <w:rPr>
      <w:lang w:val="x-none"/>
    </w:rPr>
  </w:style>
  <w:style w:type="character" w:customStyle="1" w:styleId="ad">
    <w:name w:val="Основной текст с отступом Знак"/>
    <w:link w:val="ac"/>
    <w:rsid w:val="00750C38"/>
    <w:rPr>
      <w:rFonts w:ascii="Times New Roman" w:eastAsia="Times New Roman" w:hAnsi="Times New Roman" w:cs="Times New Roman"/>
      <w:sz w:val="20"/>
      <w:szCs w:val="20"/>
      <w:lang w:eastAsia="ru-RU"/>
    </w:rPr>
  </w:style>
  <w:style w:type="character" w:customStyle="1" w:styleId="33">
    <w:name w:val="Основной текст с отступом 3 Знак"/>
    <w:link w:val="34"/>
    <w:rsid w:val="00750C38"/>
    <w:rPr>
      <w:rFonts w:ascii="Times New Roman" w:eastAsia="Times New Roman" w:hAnsi="Times New Roman" w:cs="Times New Roman"/>
      <w:sz w:val="16"/>
      <w:szCs w:val="16"/>
      <w:lang w:eastAsia="ru-RU"/>
    </w:rPr>
  </w:style>
  <w:style w:type="paragraph" w:styleId="34">
    <w:name w:val="Body Text Indent 3"/>
    <w:basedOn w:val="a"/>
    <w:link w:val="33"/>
    <w:rsid w:val="00750C38"/>
    <w:pPr>
      <w:spacing w:after="120"/>
      <w:ind w:left="283"/>
    </w:pPr>
    <w:rPr>
      <w:sz w:val="16"/>
      <w:szCs w:val="16"/>
      <w:lang w:val="x-none"/>
    </w:rPr>
  </w:style>
  <w:style w:type="paragraph" w:styleId="ae">
    <w:name w:val="Title"/>
    <w:basedOn w:val="a"/>
    <w:link w:val="af"/>
    <w:uiPriority w:val="99"/>
    <w:qFormat/>
    <w:rsid w:val="00750C38"/>
    <w:pPr>
      <w:jc w:val="center"/>
    </w:pPr>
    <w:rPr>
      <w:sz w:val="28"/>
      <w:lang w:val="x-none"/>
    </w:rPr>
  </w:style>
  <w:style w:type="character" w:customStyle="1" w:styleId="af">
    <w:name w:val="Название Знак"/>
    <w:link w:val="ae"/>
    <w:uiPriority w:val="99"/>
    <w:rsid w:val="00750C38"/>
    <w:rPr>
      <w:rFonts w:ascii="Times New Roman" w:eastAsia="Times New Roman" w:hAnsi="Times New Roman" w:cs="Times New Roman"/>
      <w:sz w:val="28"/>
      <w:szCs w:val="20"/>
      <w:lang w:eastAsia="ru-RU"/>
    </w:rPr>
  </w:style>
  <w:style w:type="paragraph" w:customStyle="1" w:styleId="11">
    <w:name w:val="Обычный1"/>
    <w:uiPriority w:val="99"/>
    <w:rsid w:val="00750C38"/>
    <w:rPr>
      <w:rFonts w:ascii="Times New Roman" w:eastAsia="Times New Roman" w:hAnsi="Times New Roman"/>
    </w:rPr>
  </w:style>
  <w:style w:type="paragraph" w:styleId="af0">
    <w:name w:val="footer"/>
    <w:basedOn w:val="a"/>
    <w:link w:val="af1"/>
    <w:uiPriority w:val="99"/>
    <w:rsid w:val="00750C38"/>
    <w:pPr>
      <w:tabs>
        <w:tab w:val="center" w:pos="4677"/>
        <w:tab w:val="right" w:pos="9355"/>
      </w:tabs>
    </w:pPr>
    <w:rPr>
      <w:lang w:val="x-none"/>
    </w:rPr>
  </w:style>
  <w:style w:type="character" w:customStyle="1" w:styleId="af1">
    <w:name w:val="Нижний колонтитул Знак"/>
    <w:link w:val="af0"/>
    <w:uiPriority w:val="99"/>
    <w:rsid w:val="00750C38"/>
    <w:rPr>
      <w:rFonts w:ascii="Times New Roman" w:eastAsia="Times New Roman" w:hAnsi="Times New Roman" w:cs="Times New Roman"/>
      <w:sz w:val="20"/>
      <w:szCs w:val="20"/>
      <w:lang w:eastAsia="ru-RU"/>
    </w:rPr>
  </w:style>
  <w:style w:type="character" w:styleId="af2">
    <w:name w:val="Strong"/>
    <w:qFormat/>
    <w:rsid w:val="00750C38"/>
    <w:rPr>
      <w:b/>
      <w:bCs/>
    </w:rPr>
  </w:style>
  <w:style w:type="paragraph" w:customStyle="1" w:styleId="12">
    <w:name w:val="Без интервала1"/>
    <w:aliases w:val="No Spacing,Вводимый текст,Без интервала11"/>
    <w:qFormat/>
    <w:rsid w:val="00750C38"/>
    <w:rPr>
      <w:i/>
      <w:sz w:val="18"/>
      <w:szCs w:val="22"/>
      <w:lang w:eastAsia="en-US"/>
    </w:rPr>
  </w:style>
  <w:style w:type="character" w:styleId="af3">
    <w:name w:val="FollowedHyperlink"/>
    <w:rsid w:val="00750C38"/>
    <w:rPr>
      <w:color w:val="800080"/>
      <w:u w:val="single"/>
    </w:rPr>
  </w:style>
  <w:style w:type="paragraph" w:customStyle="1" w:styleId="af4">
    <w:name w:val="Для таблиц"/>
    <w:basedOn w:val="a"/>
    <w:rsid w:val="00750C38"/>
    <w:pPr>
      <w:widowControl w:val="0"/>
      <w:suppressAutoHyphens/>
    </w:pPr>
    <w:rPr>
      <w:rFonts w:eastAsia="Lucida Sans Unicode"/>
      <w:kern w:val="1"/>
      <w:sz w:val="24"/>
      <w:szCs w:val="24"/>
      <w:lang w:eastAsia="ar-SA"/>
    </w:rPr>
  </w:style>
  <w:style w:type="character" w:customStyle="1" w:styleId="af5">
    <w:name w:val="Текст выноски Знак"/>
    <w:link w:val="af6"/>
    <w:rsid w:val="00750C38"/>
    <w:rPr>
      <w:rFonts w:ascii="Segoe UI" w:eastAsia="Times New Roman" w:hAnsi="Segoe UI" w:cs="Segoe UI"/>
      <w:sz w:val="18"/>
      <w:szCs w:val="18"/>
      <w:lang w:eastAsia="ru-RU"/>
    </w:rPr>
  </w:style>
  <w:style w:type="paragraph" w:styleId="af6">
    <w:name w:val="Balloon Text"/>
    <w:basedOn w:val="a"/>
    <w:link w:val="af5"/>
    <w:rsid w:val="00750C38"/>
    <w:rPr>
      <w:rFonts w:ascii="Segoe UI" w:hAnsi="Segoe UI"/>
      <w:sz w:val="18"/>
      <w:szCs w:val="18"/>
      <w:lang w:val="x-none"/>
    </w:rPr>
  </w:style>
  <w:style w:type="paragraph" w:customStyle="1" w:styleId="ConsPlusNormal">
    <w:name w:val="ConsPlusNormal"/>
    <w:rsid w:val="00750C38"/>
    <w:pPr>
      <w:autoSpaceDE w:val="0"/>
      <w:autoSpaceDN w:val="0"/>
      <w:adjustRightInd w:val="0"/>
    </w:pPr>
    <w:rPr>
      <w:rFonts w:ascii="Arial" w:eastAsia="Times New Roman" w:hAnsi="Arial" w:cs="Arial"/>
      <w:sz w:val="24"/>
      <w:szCs w:val="24"/>
    </w:rPr>
  </w:style>
  <w:style w:type="paragraph" w:styleId="af7">
    <w:name w:val="footnote text"/>
    <w:basedOn w:val="a"/>
    <w:link w:val="af8"/>
    <w:uiPriority w:val="99"/>
    <w:rsid w:val="00750C38"/>
    <w:rPr>
      <w:lang w:val="x-none"/>
    </w:rPr>
  </w:style>
  <w:style w:type="character" w:customStyle="1" w:styleId="af8">
    <w:name w:val="Текст сноски Знак"/>
    <w:link w:val="af7"/>
    <w:uiPriority w:val="99"/>
    <w:rsid w:val="00750C38"/>
    <w:rPr>
      <w:rFonts w:ascii="Times New Roman" w:eastAsia="Times New Roman" w:hAnsi="Times New Roman" w:cs="Times New Roman"/>
      <w:sz w:val="20"/>
      <w:szCs w:val="20"/>
      <w:lang w:eastAsia="ru-RU"/>
    </w:rPr>
  </w:style>
  <w:style w:type="character" w:styleId="af9">
    <w:name w:val="footnote reference"/>
    <w:uiPriority w:val="99"/>
    <w:rsid w:val="00750C38"/>
    <w:rPr>
      <w:rFonts w:cs="Times New Roman"/>
      <w:vertAlign w:val="superscript"/>
    </w:rPr>
  </w:style>
  <w:style w:type="paragraph" w:styleId="afa">
    <w:name w:val="Normal (Web)"/>
    <w:basedOn w:val="a"/>
    <w:uiPriority w:val="99"/>
    <w:unhideWhenUsed/>
    <w:rsid w:val="00750C38"/>
    <w:pPr>
      <w:spacing w:before="100" w:beforeAutospacing="1" w:after="100" w:afterAutospacing="1"/>
    </w:pPr>
    <w:rPr>
      <w:sz w:val="24"/>
      <w:szCs w:val="24"/>
    </w:rPr>
  </w:style>
  <w:style w:type="paragraph" w:customStyle="1" w:styleId="13">
    <w:name w:val="Абзац списка1"/>
    <w:aliases w:val="Bullet List,FooterText,numbered,SL_Абзац списка"/>
    <w:basedOn w:val="a"/>
    <w:qFormat/>
    <w:rsid w:val="005C530B"/>
    <w:pPr>
      <w:ind w:left="720"/>
    </w:pPr>
    <w:rPr>
      <w:rFonts w:eastAsia="Calibri"/>
      <w:sz w:val="24"/>
      <w:szCs w:val="24"/>
    </w:rPr>
  </w:style>
  <w:style w:type="paragraph" w:styleId="afb">
    <w:name w:val="List Paragraph"/>
    <w:basedOn w:val="a"/>
    <w:link w:val="afc"/>
    <w:uiPriority w:val="34"/>
    <w:qFormat/>
    <w:rsid w:val="003569C3"/>
    <w:pPr>
      <w:ind w:left="720"/>
      <w:contextualSpacing/>
    </w:pPr>
  </w:style>
  <w:style w:type="paragraph" w:styleId="afd">
    <w:name w:val="Body Text"/>
    <w:basedOn w:val="a"/>
    <w:link w:val="afe"/>
    <w:uiPriority w:val="99"/>
    <w:semiHidden/>
    <w:unhideWhenUsed/>
    <w:rsid w:val="00FE46F9"/>
    <w:pPr>
      <w:spacing w:after="120"/>
    </w:pPr>
    <w:rPr>
      <w:lang w:val="x-none" w:eastAsia="x-none"/>
    </w:rPr>
  </w:style>
  <w:style w:type="character" w:customStyle="1" w:styleId="afe">
    <w:name w:val="Основной текст Знак"/>
    <w:link w:val="afd"/>
    <w:uiPriority w:val="99"/>
    <w:semiHidden/>
    <w:rsid w:val="00FE46F9"/>
    <w:rPr>
      <w:rFonts w:ascii="Times New Roman" w:eastAsia="Times New Roman" w:hAnsi="Times New Roman"/>
    </w:rPr>
  </w:style>
  <w:style w:type="paragraph" w:customStyle="1" w:styleId="-11">
    <w:name w:val="Цветной список - Акцент 11"/>
    <w:basedOn w:val="a"/>
    <w:uiPriority w:val="34"/>
    <w:qFormat/>
    <w:rsid w:val="00FE46F9"/>
    <w:pPr>
      <w:ind w:left="720"/>
      <w:contextualSpacing/>
    </w:pPr>
  </w:style>
  <w:style w:type="character" w:customStyle="1" w:styleId="30">
    <w:name w:val="Заголовок 3 Знак"/>
    <w:link w:val="3"/>
    <w:uiPriority w:val="9"/>
    <w:rsid w:val="006F53B8"/>
    <w:rPr>
      <w:rFonts w:ascii="Cambria" w:eastAsia="Times New Roman" w:hAnsi="Cambria" w:cs="Times New Roman"/>
      <w:b/>
      <w:bCs/>
      <w:sz w:val="26"/>
      <w:szCs w:val="26"/>
    </w:rPr>
  </w:style>
  <w:style w:type="character" w:customStyle="1" w:styleId="10">
    <w:name w:val="Заголовок 1 Знак"/>
    <w:link w:val="1"/>
    <w:uiPriority w:val="9"/>
    <w:rsid w:val="000C3CA2"/>
    <w:rPr>
      <w:rFonts w:ascii="Cambria" w:eastAsia="Times New Roman" w:hAnsi="Cambria" w:cs="Times New Roman"/>
      <w:b/>
      <w:bCs/>
      <w:kern w:val="32"/>
      <w:sz w:val="32"/>
      <w:szCs w:val="32"/>
    </w:rPr>
  </w:style>
  <w:style w:type="paragraph" w:customStyle="1" w:styleId="c3">
    <w:name w:val="c3"/>
    <w:basedOn w:val="a"/>
    <w:rsid w:val="00806D4E"/>
    <w:pPr>
      <w:spacing w:before="100" w:beforeAutospacing="1" w:after="100" w:afterAutospacing="1"/>
    </w:pPr>
    <w:rPr>
      <w:sz w:val="24"/>
      <w:szCs w:val="24"/>
    </w:rPr>
  </w:style>
  <w:style w:type="character" w:customStyle="1" w:styleId="c0">
    <w:name w:val="c0"/>
    <w:basedOn w:val="a0"/>
    <w:rsid w:val="00806D4E"/>
  </w:style>
  <w:style w:type="character" w:customStyle="1" w:styleId="c2">
    <w:name w:val="c2"/>
    <w:basedOn w:val="a0"/>
    <w:rsid w:val="00806D4E"/>
  </w:style>
  <w:style w:type="character" w:customStyle="1" w:styleId="20">
    <w:name w:val="Заголовок 2 Знак"/>
    <w:link w:val="2"/>
    <w:uiPriority w:val="9"/>
    <w:semiHidden/>
    <w:rsid w:val="00462DD5"/>
    <w:rPr>
      <w:rFonts w:ascii="Cambria" w:eastAsia="Times New Roman" w:hAnsi="Cambria" w:cs="Times New Roman"/>
      <w:b/>
      <w:bCs/>
      <w:i/>
      <w:iCs/>
      <w:sz w:val="28"/>
      <w:szCs w:val="28"/>
    </w:rPr>
  </w:style>
  <w:style w:type="paragraph" w:customStyle="1" w:styleId="Default">
    <w:name w:val="Default"/>
    <w:rsid w:val="00871BB4"/>
    <w:pPr>
      <w:autoSpaceDE w:val="0"/>
      <w:autoSpaceDN w:val="0"/>
      <w:adjustRightInd w:val="0"/>
    </w:pPr>
    <w:rPr>
      <w:rFonts w:ascii="Times New Roman" w:hAnsi="Times New Roman"/>
      <w:color w:val="000000"/>
      <w:sz w:val="24"/>
      <w:szCs w:val="24"/>
    </w:rPr>
  </w:style>
  <w:style w:type="paragraph" w:customStyle="1" w:styleId="Char">
    <w:name w:val="Char Знак"/>
    <w:basedOn w:val="a"/>
    <w:rsid w:val="00214078"/>
    <w:rPr>
      <w:rFonts w:ascii="Verdana" w:hAnsi="Verdana" w:cs="Verdana"/>
      <w:lang w:val="en-US" w:eastAsia="en-US"/>
    </w:rPr>
  </w:style>
  <w:style w:type="paragraph" w:customStyle="1" w:styleId="TableParagraph">
    <w:name w:val="Table Paragraph"/>
    <w:basedOn w:val="a"/>
    <w:uiPriority w:val="1"/>
    <w:qFormat/>
    <w:rsid w:val="008E729B"/>
    <w:pPr>
      <w:widowControl w:val="0"/>
      <w:autoSpaceDE w:val="0"/>
      <w:autoSpaceDN w:val="0"/>
    </w:pPr>
    <w:rPr>
      <w:rFonts w:ascii="Arial MT" w:eastAsia="Arial MT" w:hAnsi="Arial MT" w:cs="Arial MT"/>
      <w:sz w:val="22"/>
      <w:szCs w:val="22"/>
      <w:lang w:eastAsia="en-US"/>
    </w:rPr>
  </w:style>
  <w:style w:type="character" w:styleId="HTML">
    <w:name w:val="HTML Typewriter"/>
    <w:basedOn w:val="a0"/>
    <w:uiPriority w:val="99"/>
    <w:semiHidden/>
    <w:unhideWhenUsed/>
    <w:rsid w:val="009E42EF"/>
    <w:rPr>
      <w:rFonts w:ascii="Courier New" w:eastAsia="Times New Roman" w:hAnsi="Courier New" w:cs="Courier New"/>
      <w:sz w:val="20"/>
      <w:szCs w:val="20"/>
    </w:rPr>
  </w:style>
  <w:style w:type="character" w:customStyle="1" w:styleId="afc">
    <w:name w:val="Абзац списка Знак"/>
    <w:link w:val="afb"/>
    <w:rsid w:val="002553B1"/>
    <w:rPr>
      <w:rFonts w:ascii="Times New Roman" w:eastAsia="Times New Roman" w:hAnsi="Times New Roman"/>
    </w:rPr>
  </w:style>
  <w:style w:type="character" w:customStyle="1" w:styleId="apple-converted-space">
    <w:name w:val="apple-converted-space"/>
    <w:rsid w:val="002553B1"/>
    <w:rPr>
      <w:rFonts w:ascii="Times New Roman" w:hAnsi="Times New Roman" w:cs="Times New Roman"/>
    </w:rPr>
  </w:style>
  <w:style w:type="paragraph" w:customStyle="1" w:styleId="Char0">
    <w:name w:val="Char Знак"/>
    <w:basedOn w:val="a"/>
    <w:rsid w:val="00534CA5"/>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6277">
      <w:bodyDiv w:val="1"/>
      <w:marLeft w:val="0"/>
      <w:marRight w:val="0"/>
      <w:marTop w:val="0"/>
      <w:marBottom w:val="0"/>
      <w:divBdr>
        <w:top w:val="none" w:sz="0" w:space="0" w:color="auto"/>
        <w:left w:val="none" w:sz="0" w:space="0" w:color="auto"/>
        <w:bottom w:val="none" w:sz="0" w:space="0" w:color="auto"/>
        <w:right w:val="none" w:sz="0" w:space="0" w:color="auto"/>
      </w:divBdr>
    </w:div>
    <w:div w:id="120806047">
      <w:bodyDiv w:val="1"/>
      <w:marLeft w:val="0"/>
      <w:marRight w:val="0"/>
      <w:marTop w:val="0"/>
      <w:marBottom w:val="0"/>
      <w:divBdr>
        <w:top w:val="none" w:sz="0" w:space="0" w:color="auto"/>
        <w:left w:val="none" w:sz="0" w:space="0" w:color="auto"/>
        <w:bottom w:val="none" w:sz="0" w:space="0" w:color="auto"/>
        <w:right w:val="none" w:sz="0" w:space="0" w:color="auto"/>
      </w:divBdr>
    </w:div>
    <w:div w:id="164324741">
      <w:bodyDiv w:val="1"/>
      <w:marLeft w:val="0"/>
      <w:marRight w:val="0"/>
      <w:marTop w:val="0"/>
      <w:marBottom w:val="0"/>
      <w:divBdr>
        <w:top w:val="none" w:sz="0" w:space="0" w:color="auto"/>
        <w:left w:val="none" w:sz="0" w:space="0" w:color="auto"/>
        <w:bottom w:val="none" w:sz="0" w:space="0" w:color="auto"/>
        <w:right w:val="none" w:sz="0" w:space="0" w:color="auto"/>
      </w:divBdr>
    </w:div>
    <w:div w:id="281571420">
      <w:bodyDiv w:val="1"/>
      <w:marLeft w:val="0"/>
      <w:marRight w:val="0"/>
      <w:marTop w:val="0"/>
      <w:marBottom w:val="0"/>
      <w:divBdr>
        <w:top w:val="none" w:sz="0" w:space="0" w:color="auto"/>
        <w:left w:val="none" w:sz="0" w:space="0" w:color="auto"/>
        <w:bottom w:val="none" w:sz="0" w:space="0" w:color="auto"/>
        <w:right w:val="none" w:sz="0" w:space="0" w:color="auto"/>
      </w:divBdr>
    </w:div>
    <w:div w:id="300696381">
      <w:bodyDiv w:val="1"/>
      <w:marLeft w:val="0"/>
      <w:marRight w:val="0"/>
      <w:marTop w:val="0"/>
      <w:marBottom w:val="0"/>
      <w:divBdr>
        <w:top w:val="none" w:sz="0" w:space="0" w:color="auto"/>
        <w:left w:val="none" w:sz="0" w:space="0" w:color="auto"/>
        <w:bottom w:val="none" w:sz="0" w:space="0" w:color="auto"/>
        <w:right w:val="none" w:sz="0" w:space="0" w:color="auto"/>
      </w:divBdr>
    </w:div>
    <w:div w:id="350302685">
      <w:bodyDiv w:val="1"/>
      <w:marLeft w:val="0"/>
      <w:marRight w:val="0"/>
      <w:marTop w:val="0"/>
      <w:marBottom w:val="0"/>
      <w:divBdr>
        <w:top w:val="none" w:sz="0" w:space="0" w:color="auto"/>
        <w:left w:val="none" w:sz="0" w:space="0" w:color="auto"/>
        <w:bottom w:val="none" w:sz="0" w:space="0" w:color="auto"/>
        <w:right w:val="none" w:sz="0" w:space="0" w:color="auto"/>
      </w:divBdr>
    </w:div>
    <w:div w:id="579415075">
      <w:bodyDiv w:val="1"/>
      <w:marLeft w:val="0"/>
      <w:marRight w:val="0"/>
      <w:marTop w:val="0"/>
      <w:marBottom w:val="0"/>
      <w:divBdr>
        <w:top w:val="none" w:sz="0" w:space="0" w:color="auto"/>
        <w:left w:val="none" w:sz="0" w:space="0" w:color="auto"/>
        <w:bottom w:val="none" w:sz="0" w:space="0" w:color="auto"/>
        <w:right w:val="none" w:sz="0" w:space="0" w:color="auto"/>
      </w:divBdr>
    </w:div>
    <w:div w:id="633171346">
      <w:bodyDiv w:val="1"/>
      <w:marLeft w:val="0"/>
      <w:marRight w:val="0"/>
      <w:marTop w:val="0"/>
      <w:marBottom w:val="0"/>
      <w:divBdr>
        <w:top w:val="none" w:sz="0" w:space="0" w:color="auto"/>
        <w:left w:val="none" w:sz="0" w:space="0" w:color="auto"/>
        <w:bottom w:val="none" w:sz="0" w:space="0" w:color="auto"/>
        <w:right w:val="none" w:sz="0" w:space="0" w:color="auto"/>
      </w:divBdr>
    </w:div>
    <w:div w:id="637421151">
      <w:bodyDiv w:val="1"/>
      <w:marLeft w:val="0"/>
      <w:marRight w:val="0"/>
      <w:marTop w:val="0"/>
      <w:marBottom w:val="0"/>
      <w:divBdr>
        <w:top w:val="none" w:sz="0" w:space="0" w:color="auto"/>
        <w:left w:val="none" w:sz="0" w:space="0" w:color="auto"/>
        <w:bottom w:val="none" w:sz="0" w:space="0" w:color="auto"/>
        <w:right w:val="none" w:sz="0" w:space="0" w:color="auto"/>
      </w:divBdr>
      <w:divsChild>
        <w:div w:id="2074698987">
          <w:marLeft w:val="0"/>
          <w:marRight w:val="0"/>
          <w:marTop w:val="0"/>
          <w:marBottom w:val="0"/>
          <w:divBdr>
            <w:top w:val="none" w:sz="0" w:space="0" w:color="auto"/>
            <w:left w:val="none" w:sz="0" w:space="0" w:color="auto"/>
            <w:bottom w:val="none" w:sz="0" w:space="0" w:color="auto"/>
            <w:right w:val="none" w:sz="0" w:space="0" w:color="auto"/>
          </w:divBdr>
        </w:div>
      </w:divsChild>
    </w:div>
    <w:div w:id="869874724">
      <w:bodyDiv w:val="1"/>
      <w:marLeft w:val="0"/>
      <w:marRight w:val="0"/>
      <w:marTop w:val="0"/>
      <w:marBottom w:val="0"/>
      <w:divBdr>
        <w:top w:val="none" w:sz="0" w:space="0" w:color="auto"/>
        <w:left w:val="none" w:sz="0" w:space="0" w:color="auto"/>
        <w:bottom w:val="none" w:sz="0" w:space="0" w:color="auto"/>
        <w:right w:val="none" w:sz="0" w:space="0" w:color="auto"/>
      </w:divBdr>
    </w:div>
    <w:div w:id="882980615">
      <w:bodyDiv w:val="1"/>
      <w:marLeft w:val="0"/>
      <w:marRight w:val="0"/>
      <w:marTop w:val="0"/>
      <w:marBottom w:val="0"/>
      <w:divBdr>
        <w:top w:val="none" w:sz="0" w:space="0" w:color="auto"/>
        <w:left w:val="none" w:sz="0" w:space="0" w:color="auto"/>
        <w:bottom w:val="none" w:sz="0" w:space="0" w:color="auto"/>
        <w:right w:val="none" w:sz="0" w:space="0" w:color="auto"/>
      </w:divBdr>
    </w:div>
    <w:div w:id="892354935">
      <w:bodyDiv w:val="1"/>
      <w:marLeft w:val="0"/>
      <w:marRight w:val="0"/>
      <w:marTop w:val="0"/>
      <w:marBottom w:val="0"/>
      <w:divBdr>
        <w:top w:val="none" w:sz="0" w:space="0" w:color="auto"/>
        <w:left w:val="none" w:sz="0" w:space="0" w:color="auto"/>
        <w:bottom w:val="none" w:sz="0" w:space="0" w:color="auto"/>
        <w:right w:val="none" w:sz="0" w:space="0" w:color="auto"/>
      </w:divBdr>
    </w:div>
    <w:div w:id="957759462">
      <w:bodyDiv w:val="1"/>
      <w:marLeft w:val="0"/>
      <w:marRight w:val="0"/>
      <w:marTop w:val="0"/>
      <w:marBottom w:val="0"/>
      <w:divBdr>
        <w:top w:val="none" w:sz="0" w:space="0" w:color="auto"/>
        <w:left w:val="none" w:sz="0" w:space="0" w:color="auto"/>
        <w:bottom w:val="none" w:sz="0" w:space="0" w:color="auto"/>
        <w:right w:val="none" w:sz="0" w:space="0" w:color="auto"/>
      </w:divBdr>
    </w:div>
    <w:div w:id="986861173">
      <w:bodyDiv w:val="1"/>
      <w:marLeft w:val="0"/>
      <w:marRight w:val="0"/>
      <w:marTop w:val="0"/>
      <w:marBottom w:val="0"/>
      <w:divBdr>
        <w:top w:val="none" w:sz="0" w:space="0" w:color="auto"/>
        <w:left w:val="none" w:sz="0" w:space="0" w:color="auto"/>
        <w:bottom w:val="none" w:sz="0" w:space="0" w:color="auto"/>
        <w:right w:val="none" w:sz="0" w:space="0" w:color="auto"/>
      </w:divBdr>
    </w:div>
    <w:div w:id="1089812707">
      <w:bodyDiv w:val="1"/>
      <w:marLeft w:val="0"/>
      <w:marRight w:val="0"/>
      <w:marTop w:val="0"/>
      <w:marBottom w:val="0"/>
      <w:divBdr>
        <w:top w:val="none" w:sz="0" w:space="0" w:color="auto"/>
        <w:left w:val="none" w:sz="0" w:space="0" w:color="auto"/>
        <w:bottom w:val="none" w:sz="0" w:space="0" w:color="auto"/>
        <w:right w:val="none" w:sz="0" w:space="0" w:color="auto"/>
      </w:divBdr>
    </w:div>
    <w:div w:id="1111435396">
      <w:bodyDiv w:val="1"/>
      <w:marLeft w:val="0"/>
      <w:marRight w:val="0"/>
      <w:marTop w:val="0"/>
      <w:marBottom w:val="0"/>
      <w:divBdr>
        <w:top w:val="none" w:sz="0" w:space="0" w:color="auto"/>
        <w:left w:val="none" w:sz="0" w:space="0" w:color="auto"/>
        <w:bottom w:val="none" w:sz="0" w:space="0" w:color="auto"/>
        <w:right w:val="none" w:sz="0" w:space="0" w:color="auto"/>
      </w:divBdr>
    </w:div>
    <w:div w:id="1128742349">
      <w:bodyDiv w:val="1"/>
      <w:marLeft w:val="0"/>
      <w:marRight w:val="0"/>
      <w:marTop w:val="0"/>
      <w:marBottom w:val="0"/>
      <w:divBdr>
        <w:top w:val="none" w:sz="0" w:space="0" w:color="auto"/>
        <w:left w:val="none" w:sz="0" w:space="0" w:color="auto"/>
        <w:bottom w:val="none" w:sz="0" w:space="0" w:color="auto"/>
        <w:right w:val="none" w:sz="0" w:space="0" w:color="auto"/>
      </w:divBdr>
    </w:div>
    <w:div w:id="1261446597">
      <w:bodyDiv w:val="1"/>
      <w:marLeft w:val="0"/>
      <w:marRight w:val="0"/>
      <w:marTop w:val="0"/>
      <w:marBottom w:val="0"/>
      <w:divBdr>
        <w:top w:val="none" w:sz="0" w:space="0" w:color="auto"/>
        <w:left w:val="none" w:sz="0" w:space="0" w:color="auto"/>
        <w:bottom w:val="none" w:sz="0" w:space="0" w:color="auto"/>
        <w:right w:val="none" w:sz="0" w:space="0" w:color="auto"/>
      </w:divBdr>
    </w:div>
    <w:div w:id="1481536914">
      <w:bodyDiv w:val="1"/>
      <w:marLeft w:val="0"/>
      <w:marRight w:val="0"/>
      <w:marTop w:val="0"/>
      <w:marBottom w:val="0"/>
      <w:divBdr>
        <w:top w:val="none" w:sz="0" w:space="0" w:color="auto"/>
        <w:left w:val="none" w:sz="0" w:space="0" w:color="auto"/>
        <w:bottom w:val="none" w:sz="0" w:space="0" w:color="auto"/>
        <w:right w:val="none" w:sz="0" w:space="0" w:color="auto"/>
      </w:divBdr>
    </w:div>
    <w:div w:id="1559630811">
      <w:bodyDiv w:val="1"/>
      <w:marLeft w:val="0"/>
      <w:marRight w:val="0"/>
      <w:marTop w:val="0"/>
      <w:marBottom w:val="0"/>
      <w:divBdr>
        <w:top w:val="none" w:sz="0" w:space="0" w:color="auto"/>
        <w:left w:val="none" w:sz="0" w:space="0" w:color="auto"/>
        <w:bottom w:val="none" w:sz="0" w:space="0" w:color="auto"/>
        <w:right w:val="none" w:sz="0" w:space="0" w:color="auto"/>
      </w:divBdr>
    </w:div>
    <w:div w:id="1614677901">
      <w:bodyDiv w:val="1"/>
      <w:marLeft w:val="0"/>
      <w:marRight w:val="0"/>
      <w:marTop w:val="0"/>
      <w:marBottom w:val="0"/>
      <w:divBdr>
        <w:top w:val="none" w:sz="0" w:space="0" w:color="auto"/>
        <w:left w:val="none" w:sz="0" w:space="0" w:color="auto"/>
        <w:bottom w:val="none" w:sz="0" w:space="0" w:color="auto"/>
        <w:right w:val="none" w:sz="0" w:space="0" w:color="auto"/>
      </w:divBdr>
    </w:div>
    <w:div w:id="1685016651">
      <w:bodyDiv w:val="1"/>
      <w:marLeft w:val="0"/>
      <w:marRight w:val="0"/>
      <w:marTop w:val="0"/>
      <w:marBottom w:val="0"/>
      <w:divBdr>
        <w:top w:val="none" w:sz="0" w:space="0" w:color="auto"/>
        <w:left w:val="none" w:sz="0" w:space="0" w:color="auto"/>
        <w:bottom w:val="none" w:sz="0" w:space="0" w:color="auto"/>
        <w:right w:val="none" w:sz="0" w:space="0" w:color="auto"/>
      </w:divBdr>
    </w:div>
    <w:div w:id="1809201309">
      <w:bodyDiv w:val="1"/>
      <w:marLeft w:val="0"/>
      <w:marRight w:val="0"/>
      <w:marTop w:val="0"/>
      <w:marBottom w:val="0"/>
      <w:divBdr>
        <w:top w:val="none" w:sz="0" w:space="0" w:color="auto"/>
        <w:left w:val="none" w:sz="0" w:space="0" w:color="auto"/>
        <w:bottom w:val="none" w:sz="0" w:space="0" w:color="auto"/>
        <w:right w:val="none" w:sz="0" w:space="0" w:color="auto"/>
      </w:divBdr>
    </w:div>
    <w:div w:id="1834568720">
      <w:bodyDiv w:val="1"/>
      <w:marLeft w:val="0"/>
      <w:marRight w:val="0"/>
      <w:marTop w:val="0"/>
      <w:marBottom w:val="0"/>
      <w:divBdr>
        <w:top w:val="none" w:sz="0" w:space="0" w:color="auto"/>
        <w:left w:val="none" w:sz="0" w:space="0" w:color="auto"/>
        <w:bottom w:val="none" w:sz="0" w:space="0" w:color="auto"/>
        <w:right w:val="none" w:sz="0" w:space="0" w:color="auto"/>
      </w:divBdr>
    </w:div>
    <w:div w:id="1849321903">
      <w:bodyDiv w:val="1"/>
      <w:marLeft w:val="0"/>
      <w:marRight w:val="0"/>
      <w:marTop w:val="0"/>
      <w:marBottom w:val="0"/>
      <w:divBdr>
        <w:top w:val="none" w:sz="0" w:space="0" w:color="auto"/>
        <w:left w:val="none" w:sz="0" w:space="0" w:color="auto"/>
        <w:bottom w:val="none" w:sz="0" w:space="0" w:color="auto"/>
        <w:right w:val="none" w:sz="0" w:space="0" w:color="auto"/>
      </w:divBdr>
    </w:div>
    <w:div w:id="1858109135">
      <w:bodyDiv w:val="1"/>
      <w:marLeft w:val="0"/>
      <w:marRight w:val="0"/>
      <w:marTop w:val="0"/>
      <w:marBottom w:val="0"/>
      <w:divBdr>
        <w:top w:val="none" w:sz="0" w:space="0" w:color="auto"/>
        <w:left w:val="none" w:sz="0" w:space="0" w:color="auto"/>
        <w:bottom w:val="none" w:sz="0" w:space="0" w:color="auto"/>
        <w:right w:val="none" w:sz="0" w:space="0" w:color="auto"/>
      </w:divBdr>
    </w:div>
    <w:div w:id="1904098491">
      <w:bodyDiv w:val="1"/>
      <w:marLeft w:val="0"/>
      <w:marRight w:val="0"/>
      <w:marTop w:val="0"/>
      <w:marBottom w:val="0"/>
      <w:divBdr>
        <w:top w:val="none" w:sz="0" w:space="0" w:color="auto"/>
        <w:left w:val="none" w:sz="0" w:space="0" w:color="auto"/>
        <w:bottom w:val="none" w:sz="0" w:space="0" w:color="auto"/>
        <w:right w:val="none" w:sz="0" w:space="0" w:color="auto"/>
      </w:divBdr>
    </w:div>
    <w:div w:id="1983806072">
      <w:bodyDiv w:val="1"/>
      <w:marLeft w:val="0"/>
      <w:marRight w:val="0"/>
      <w:marTop w:val="0"/>
      <w:marBottom w:val="0"/>
      <w:divBdr>
        <w:top w:val="none" w:sz="0" w:space="0" w:color="auto"/>
        <w:left w:val="none" w:sz="0" w:space="0" w:color="auto"/>
        <w:bottom w:val="none" w:sz="0" w:space="0" w:color="auto"/>
        <w:right w:val="none" w:sz="0" w:space="0" w:color="auto"/>
      </w:divBdr>
    </w:div>
    <w:div w:id="1998412034">
      <w:bodyDiv w:val="1"/>
      <w:marLeft w:val="0"/>
      <w:marRight w:val="0"/>
      <w:marTop w:val="0"/>
      <w:marBottom w:val="0"/>
      <w:divBdr>
        <w:top w:val="none" w:sz="0" w:space="0" w:color="auto"/>
        <w:left w:val="none" w:sz="0" w:space="0" w:color="auto"/>
        <w:bottom w:val="none" w:sz="0" w:space="0" w:color="auto"/>
        <w:right w:val="none" w:sz="0" w:space="0" w:color="auto"/>
      </w:divBdr>
    </w:div>
    <w:div w:id="203989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vsu.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blioclub.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file:///C:\Users\tsebekova.IR.000\AppData\semenikhina\kunakovskaya\Desktop\www.v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4187</Words>
  <Characters>23870</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28001</CharactersWithSpaces>
  <SharedDoc>false</SharedDoc>
  <HLinks>
    <vt:vector size="24" baseType="variant">
      <vt:variant>
        <vt:i4>4194327</vt:i4>
      </vt:variant>
      <vt:variant>
        <vt:i4>6</vt:i4>
      </vt:variant>
      <vt:variant>
        <vt:i4>0</vt:i4>
      </vt:variant>
      <vt:variant>
        <vt:i4>5</vt:i4>
      </vt:variant>
      <vt:variant>
        <vt:lpwstr>http://www.lib.vsu.ru/elib/texts/method/vsu/may07169.pdf</vt:lpwstr>
      </vt:variant>
      <vt:variant>
        <vt:lpwstr/>
      </vt:variant>
      <vt:variant>
        <vt:i4>8060991</vt:i4>
      </vt:variant>
      <vt:variant>
        <vt:i4>3</vt:i4>
      </vt:variant>
      <vt:variant>
        <vt:i4>0</vt:i4>
      </vt:variant>
      <vt:variant>
        <vt:i4>5</vt:i4>
      </vt:variant>
      <vt:variant>
        <vt:lpwstr>http://www.lib.vsu.ru/</vt:lpwstr>
      </vt:variant>
      <vt:variant>
        <vt:lpwstr/>
      </vt:variant>
      <vt:variant>
        <vt:i4>983110</vt:i4>
      </vt:variant>
      <vt:variant>
        <vt:i4>0</vt:i4>
      </vt:variant>
      <vt:variant>
        <vt:i4>0</vt:i4>
      </vt:variant>
      <vt:variant>
        <vt:i4>5</vt:i4>
      </vt:variant>
      <vt:variant>
        <vt:lpwstr>http://www.biblioclub.ru/</vt:lpwstr>
      </vt:variant>
      <vt:variant>
        <vt:lpwstr/>
      </vt:variant>
      <vt:variant>
        <vt:i4>7143519</vt:i4>
      </vt:variant>
      <vt:variant>
        <vt:i4>2</vt:i4>
      </vt:variant>
      <vt:variant>
        <vt:i4>0</vt:i4>
      </vt:variant>
      <vt:variant>
        <vt:i4>5</vt:i4>
      </vt:variant>
      <vt:variant>
        <vt:lpwstr>C:\Users\tsebekova.IR.000\AppData\semenikhina\kunakovskaya\Desktop\www.vsu.ru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Пользователь</cp:lastModifiedBy>
  <cp:revision>3</cp:revision>
  <dcterms:created xsi:type="dcterms:W3CDTF">2024-09-16T16:31:00Z</dcterms:created>
  <dcterms:modified xsi:type="dcterms:W3CDTF">2024-09-16T16:32:00Z</dcterms:modified>
</cp:coreProperties>
</file>